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tblpY="-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0969" w14:paraId="2CA06ADD" w14:textId="77777777" w:rsidTr="00E50969">
        <w:tc>
          <w:tcPr>
            <w:tcW w:w="4675" w:type="dxa"/>
          </w:tcPr>
          <w:p w14:paraId="25FAE0E7" w14:textId="77777777" w:rsidR="00E50969" w:rsidRDefault="00E50969" w:rsidP="00E50969">
            <w:pPr>
              <w:spacing w:line="259" w:lineRule="auto"/>
              <w:rPr>
                <w:b/>
              </w:rPr>
            </w:pPr>
          </w:p>
        </w:tc>
        <w:tc>
          <w:tcPr>
            <w:tcW w:w="4675" w:type="dxa"/>
          </w:tcPr>
          <w:p w14:paraId="2492BE6F" w14:textId="77777777" w:rsidR="00E50969" w:rsidRDefault="00E50969" w:rsidP="00E50969">
            <w:pPr>
              <w:spacing w:line="259" w:lineRule="auto"/>
              <w:jc w:val="right"/>
              <w:rPr>
                <w:b/>
              </w:rPr>
            </w:pPr>
          </w:p>
        </w:tc>
      </w:tr>
    </w:tbl>
    <w:p w14:paraId="21305F27" w14:textId="30A3E266" w:rsidR="003E7FB8" w:rsidRDefault="000C7C24" w:rsidP="001C3B86">
      <w:pPr>
        <w:pStyle w:val="Title"/>
      </w:pPr>
      <w:sdt>
        <w:sdtPr>
          <w:alias w:val="Title"/>
          <w:tag w:val=""/>
          <w:id w:val="189345598"/>
          <w:placeholder>
            <w:docPart w:val="E8669AC0742B4FB9B8E3B00CF51219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04AFB">
            <w:t>JATS 1.2 Schematron validation rules update</w:t>
          </w:r>
          <w:r w:rsidR="002B47FD">
            <w:t>: version 1.0</w:t>
          </w:r>
        </w:sdtContent>
      </w:sdt>
    </w:p>
    <w:sdt>
      <w:sdtPr>
        <w:alias w:val="Subtitle"/>
        <w:id w:val="-1396976898"/>
        <w:placeholder>
          <w:docPart w:val="D488CBC144434BBA9295875F6FC9590C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14:paraId="57BF1DDA" w14:textId="4714C612" w:rsidR="009C6539" w:rsidRPr="009C6539" w:rsidRDefault="00E04AFB" w:rsidP="009C6539">
          <w:pPr>
            <w:pStyle w:val="Subtitle"/>
          </w:pPr>
          <w:r>
            <w:t>Release Notes</w:t>
          </w:r>
        </w:p>
      </w:sdtContent>
    </w:sdt>
    <w:p w14:paraId="59E9275C" w14:textId="77777777" w:rsidR="00C94D3E" w:rsidRDefault="00C94D3E"/>
    <w:p w14:paraId="6097D53A" w14:textId="77777777" w:rsidR="00C94D3E" w:rsidRPr="001B1ADA" w:rsidRDefault="00266FE8" w:rsidP="001B1ADA">
      <w:pPr>
        <w:pStyle w:val="TOCHeading"/>
      </w:pPr>
      <w:r w:rsidRPr="001B1ADA"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986"/>
        <w:gridCol w:w="5681"/>
      </w:tblGrid>
      <w:tr w:rsidR="00052F77" w:rsidRPr="00B729DE" w14:paraId="2A8EE5B8" w14:textId="77777777" w:rsidTr="00052F77">
        <w:trPr>
          <w:trHeight w:val="170"/>
        </w:trPr>
        <w:tc>
          <w:tcPr>
            <w:tcW w:w="900" w:type="pct"/>
            <w:shd w:val="clear" w:color="auto" w:fill="2F5496" w:themeFill="accent1" w:themeFillShade="BF"/>
          </w:tcPr>
          <w:p w14:paraId="3BDC05FC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062" w:type="pct"/>
            <w:shd w:val="clear" w:color="auto" w:fill="2F5496" w:themeFill="accent1" w:themeFillShade="BF"/>
          </w:tcPr>
          <w:p w14:paraId="02DE6E51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Author</w:t>
            </w:r>
          </w:p>
        </w:tc>
        <w:tc>
          <w:tcPr>
            <w:tcW w:w="3037" w:type="pct"/>
            <w:shd w:val="clear" w:color="auto" w:fill="2F5496" w:themeFill="accent1" w:themeFillShade="BF"/>
          </w:tcPr>
          <w:p w14:paraId="2A3ABDC5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Description</w:t>
            </w:r>
          </w:p>
        </w:tc>
      </w:tr>
      <w:tr w:rsidR="00052F77" w:rsidRPr="00B729DE" w14:paraId="641AAE02" w14:textId="77777777" w:rsidTr="00052F77">
        <w:trPr>
          <w:trHeight w:val="170"/>
        </w:trPr>
        <w:tc>
          <w:tcPr>
            <w:tcW w:w="900" w:type="pct"/>
          </w:tcPr>
          <w:p w14:paraId="470F8255" w14:textId="359AC3C5" w:rsidR="00052F77" w:rsidRPr="00B729DE" w:rsidRDefault="00E04AFB">
            <w:pPr>
              <w:rPr>
                <w:sz w:val="20"/>
              </w:rPr>
            </w:pPr>
            <w:r>
              <w:rPr>
                <w:sz w:val="20"/>
              </w:rPr>
              <w:t>29 July 202</w:t>
            </w:r>
            <w:r w:rsidR="00184727">
              <w:rPr>
                <w:sz w:val="20"/>
              </w:rPr>
              <w:t>1</w:t>
            </w:r>
          </w:p>
        </w:tc>
        <w:tc>
          <w:tcPr>
            <w:tcW w:w="1062" w:type="pct"/>
          </w:tcPr>
          <w:p w14:paraId="3907E373" w14:textId="0328928C" w:rsidR="00052F77" w:rsidRPr="00B729DE" w:rsidRDefault="00E04AFB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7" w:type="pct"/>
          </w:tcPr>
          <w:p w14:paraId="7EAD942E" w14:textId="00CF15D0" w:rsidR="00052F77" w:rsidRPr="00B729DE" w:rsidRDefault="0051180A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2A32CB">
              <w:rPr>
                <w:sz w:val="20"/>
              </w:rPr>
              <w:t>elease notes</w:t>
            </w:r>
            <w:r>
              <w:rPr>
                <w:sz w:val="20"/>
              </w:rPr>
              <w:t xml:space="preserve"> created</w:t>
            </w:r>
          </w:p>
        </w:tc>
      </w:tr>
      <w:tr w:rsidR="00874247" w:rsidRPr="00B729DE" w14:paraId="4CF66B46" w14:textId="77777777" w:rsidTr="00052F77">
        <w:trPr>
          <w:trHeight w:val="170"/>
        </w:trPr>
        <w:tc>
          <w:tcPr>
            <w:tcW w:w="900" w:type="pct"/>
          </w:tcPr>
          <w:p w14:paraId="164F18A9" w14:textId="20CA5D9A" w:rsidR="00874247" w:rsidRDefault="00874247">
            <w:pPr>
              <w:rPr>
                <w:sz w:val="20"/>
              </w:rPr>
            </w:pPr>
            <w:r>
              <w:rPr>
                <w:sz w:val="20"/>
              </w:rPr>
              <w:t>8 October 2021</w:t>
            </w:r>
          </w:p>
        </w:tc>
        <w:tc>
          <w:tcPr>
            <w:tcW w:w="1062" w:type="pct"/>
          </w:tcPr>
          <w:p w14:paraId="7371C430" w14:textId="5061E2C2" w:rsidR="00874247" w:rsidRDefault="00874247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7" w:type="pct"/>
          </w:tcPr>
          <w:p w14:paraId="6E805980" w14:textId="30507B54" w:rsidR="00874247" w:rsidRDefault="00874247">
            <w:pPr>
              <w:rPr>
                <w:sz w:val="20"/>
              </w:rPr>
            </w:pPr>
            <w:r>
              <w:rPr>
                <w:sz w:val="20"/>
              </w:rPr>
              <w:t>Release notes upda</w:t>
            </w:r>
            <w:r w:rsidR="004C5459">
              <w:rPr>
                <w:sz w:val="20"/>
              </w:rPr>
              <w:t>t</w:t>
            </w:r>
            <w:r>
              <w:rPr>
                <w:sz w:val="20"/>
              </w:rPr>
              <w:t>ed</w:t>
            </w:r>
          </w:p>
        </w:tc>
      </w:tr>
      <w:tr w:rsidR="008C596B" w:rsidRPr="00B729DE" w14:paraId="4F5F1AB3" w14:textId="77777777" w:rsidTr="00052F77">
        <w:trPr>
          <w:trHeight w:val="170"/>
        </w:trPr>
        <w:tc>
          <w:tcPr>
            <w:tcW w:w="900" w:type="pct"/>
          </w:tcPr>
          <w:p w14:paraId="2F731C2B" w14:textId="13A484A8" w:rsidR="008C596B" w:rsidRDefault="008C596B">
            <w:pPr>
              <w:rPr>
                <w:sz w:val="20"/>
              </w:rPr>
            </w:pPr>
            <w:r>
              <w:rPr>
                <w:sz w:val="20"/>
              </w:rPr>
              <w:t>26 October 2021</w:t>
            </w:r>
          </w:p>
        </w:tc>
        <w:tc>
          <w:tcPr>
            <w:tcW w:w="1062" w:type="pct"/>
          </w:tcPr>
          <w:p w14:paraId="6E0C6DCB" w14:textId="6D83B5DC" w:rsidR="008C596B" w:rsidRDefault="008C596B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7" w:type="pct"/>
          </w:tcPr>
          <w:p w14:paraId="04B6C924" w14:textId="7048634F" w:rsidR="00932779" w:rsidRDefault="00932779">
            <w:pPr>
              <w:rPr>
                <w:sz w:val="20"/>
              </w:rPr>
            </w:pPr>
            <w:r>
              <w:rPr>
                <w:sz w:val="20"/>
              </w:rPr>
              <w:t>Added version number 1.0.</w:t>
            </w:r>
          </w:p>
          <w:p w14:paraId="72BE1EB3" w14:textId="77777777" w:rsidR="008C596B" w:rsidRDefault="008C596B">
            <w:pPr>
              <w:rPr>
                <w:sz w:val="20"/>
              </w:rPr>
            </w:pPr>
            <w:r>
              <w:rPr>
                <w:sz w:val="20"/>
              </w:rPr>
              <w:t xml:space="preserve">Corrected id </w:t>
            </w:r>
            <w:r w:rsidRPr="008C596B">
              <w:rPr>
                <w:sz w:val="20"/>
              </w:rPr>
              <w:t>JATS-0006-008</w:t>
            </w:r>
            <w:r>
              <w:rPr>
                <w:sz w:val="20"/>
              </w:rPr>
              <w:t xml:space="preserve"> to </w:t>
            </w:r>
            <w:r w:rsidRPr="008C596B">
              <w:rPr>
                <w:sz w:val="20"/>
              </w:rPr>
              <w:t>JATS-000</w:t>
            </w:r>
            <w:r>
              <w:rPr>
                <w:sz w:val="20"/>
              </w:rPr>
              <w:t>5</w:t>
            </w:r>
            <w:r w:rsidRPr="008C596B">
              <w:rPr>
                <w:sz w:val="20"/>
              </w:rPr>
              <w:t>-008</w:t>
            </w:r>
            <w:r w:rsidR="00932779">
              <w:rPr>
                <w:sz w:val="20"/>
              </w:rPr>
              <w:t>.</w:t>
            </w:r>
          </w:p>
          <w:p w14:paraId="6DDCEC38" w14:textId="46FFF969" w:rsidR="005F04FB" w:rsidRDefault="00BD53A6">
            <w:pPr>
              <w:rPr>
                <w:sz w:val="20"/>
              </w:rPr>
            </w:pPr>
            <w:r w:rsidRPr="00BD53A6">
              <w:rPr>
                <w:sz w:val="20"/>
              </w:rPr>
              <w:t>JATS-0047-006</w:t>
            </w:r>
            <w:r>
              <w:rPr>
                <w:sz w:val="20"/>
              </w:rPr>
              <w:t xml:space="preserve"> level reduced from error to info</w:t>
            </w:r>
            <w:r w:rsidR="000C7C24">
              <w:rPr>
                <w:sz w:val="20"/>
              </w:rPr>
              <w:t xml:space="preserve"> to avoid problem with BIO articles.</w:t>
            </w:r>
          </w:p>
        </w:tc>
      </w:tr>
    </w:tbl>
    <w:p w14:paraId="6E9261F5" w14:textId="77777777" w:rsidR="00B729DE" w:rsidRDefault="00B729DE"/>
    <w:p w14:paraId="00C4EF0A" w14:textId="77777777" w:rsidR="00B729DE" w:rsidRDefault="00B729DE" w:rsidP="00382051">
      <w:pPr>
        <w:spacing w:line="259" w:lineRule="auto"/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id w:val="-88131608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E131000" w14:textId="77777777" w:rsidR="00052F77" w:rsidRPr="001B1ADA" w:rsidRDefault="00052F77">
          <w:pPr>
            <w:pStyle w:val="TOCHeading"/>
          </w:pPr>
          <w:r w:rsidRPr="001B1ADA">
            <w:t>Contents</w:t>
          </w:r>
        </w:p>
        <w:p w14:paraId="71A579C1" w14:textId="4DECDC17" w:rsidR="0029058D" w:rsidRDefault="00052F7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4795493" w:history="1">
            <w:r w:rsidR="0029058D" w:rsidRPr="008A2048">
              <w:rPr>
                <w:rStyle w:val="Hyperlink"/>
                <w:noProof/>
              </w:rPr>
              <w:t>Summary</w:t>
            </w:r>
            <w:r w:rsidR="0029058D">
              <w:rPr>
                <w:noProof/>
                <w:webHidden/>
              </w:rPr>
              <w:tab/>
            </w:r>
            <w:r w:rsidR="0029058D">
              <w:rPr>
                <w:noProof/>
                <w:webHidden/>
              </w:rPr>
              <w:fldChar w:fldCharType="begin"/>
            </w:r>
            <w:r w:rsidR="0029058D">
              <w:rPr>
                <w:noProof/>
                <w:webHidden/>
              </w:rPr>
              <w:instrText xml:space="preserve"> PAGEREF _Toc84795493 \h </w:instrText>
            </w:r>
            <w:r w:rsidR="0029058D">
              <w:rPr>
                <w:noProof/>
                <w:webHidden/>
              </w:rPr>
            </w:r>
            <w:r w:rsidR="0029058D">
              <w:rPr>
                <w:noProof/>
                <w:webHidden/>
              </w:rPr>
              <w:fldChar w:fldCharType="separate"/>
            </w:r>
            <w:r w:rsidR="0029058D">
              <w:rPr>
                <w:noProof/>
                <w:webHidden/>
              </w:rPr>
              <w:t>2</w:t>
            </w:r>
            <w:r w:rsidR="0029058D">
              <w:rPr>
                <w:noProof/>
                <w:webHidden/>
              </w:rPr>
              <w:fldChar w:fldCharType="end"/>
            </w:r>
          </w:hyperlink>
        </w:p>
        <w:p w14:paraId="743CE4AF" w14:textId="2CDFDF6C" w:rsidR="0029058D" w:rsidRDefault="000C7C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4795494" w:history="1">
            <w:r w:rsidR="0029058D" w:rsidRPr="008A2048">
              <w:rPr>
                <w:rStyle w:val="Hyperlink"/>
                <w:noProof/>
              </w:rPr>
              <w:t>Introduction</w:t>
            </w:r>
            <w:r w:rsidR="0029058D">
              <w:rPr>
                <w:noProof/>
                <w:webHidden/>
              </w:rPr>
              <w:tab/>
            </w:r>
            <w:r w:rsidR="0029058D">
              <w:rPr>
                <w:noProof/>
                <w:webHidden/>
              </w:rPr>
              <w:fldChar w:fldCharType="begin"/>
            </w:r>
            <w:r w:rsidR="0029058D">
              <w:rPr>
                <w:noProof/>
                <w:webHidden/>
              </w:rPr>
              <w:instrText xml:space="preserve"> PAGEREF _Toc84795494 \h </w:instrText>
            </w:r>
            <w:r w:rsidR="0029058D">
              <w:rPr>
                <w:noProof/>
                <w:webHidden/>
              </w:rPr>
            </w:r>
            <w:r w:rsidR="0029058D">
              <w:rPr>
                <w:noProof/>
                <w:webHidden/>
              </w:rPr>
              <w:fldChar w:fldCharType="separate"/>
            </w:r>
            <w:r w:rsidR="0029058D">
              <w:rPr>
                <w:noProof/>
                <w:webHidden/>
              </w:rPr>
              <w:t>2</w:t>
            </w:r>
            <w:r w:rsidR="0029058D">
              <w:rPr>
                <w:noProof/>
                <w:webHidden/>
              </w:rPr>
              <w:fldChar w:fldCharType="end"/>
            </w:r>
          </w:hyperlink>
        </w:p>
        <w:p w14:paraId="5F1E0C47" w14:textId="6FE3445F" w:rsidR="0029058D" w:rsidRDefault="000C7C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4795495" w:history="1">
            <w:r w:rsidR="0029058D" w:rsidRPr="008A2048">
              <w:rPr>
                <w:rStyle w:val="Hyperlink"/>
                <w:noProof/>
              </w:rPr>
              <w:t>Section titles</w:t>
            </w:r>
            <w:r w:rsidR="0029058D">
              <w:rPr>
                <w:noProof/>
                <w:webHidden/>
              </w:rPr>
              <w:tab/>
            </w:r>
            <w:r w:rsidR="0029058D">
              <w:rPr>
                <w:noProof/>
                <w:webHidden/>
              </w:rPr>
              <w:fldChar w:fldCharType="begin"/>
            </w:r>
            <w:r w:rsidR="0029058D">
              <w:rPr>
                <w:noProof/>
                <w:webHidden/>
              </w:rPr>
              <w:instrText xml:space="preserve"> PAGEREF _Toc84795495 \h </w:instrText>
            </w:r>
            <w:r w:rsidR="0029058D">
              <w:rPr>
                <w:noProof/>
                <w:webHidden/>
              </w:rPr>
            </w:r>
            <w:r w:rsidR="0029058D">
              <w:rPr>
                <w:noProof/>
                <w:webHidden/>
              </w:rPr>
              <w:fldChar w:fldCharType="separate"/>
            </w:r>
            <w:r w:rsidR="0029058D">
              <w:rPr>
                <w:noProof/>
                <w:webHidden/>
              </w:rPr>
              <w:t>4</w:t>
            </w:r>
            <w:r w:rsidR="0029058D">
              <w:rPr>
                <w:noProof/>
                <w:webHidden/>
              </w:rPr>
              <w:fldChar w:fldCharType="end"/>
            </w:r>
          </w:hyperlink>
        </w:p>
        <w:p w14:paraId="1EC9DFA1" w14:textId="1C490DCE" w:rsidR="0029058D" w:rsidRDefault="000C7C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4795496" w:history="1">
            <w:r w:rsidR="0029058D" w:rsidRPr="008A2048">
              <w:rPr>
                <w:rStyle w:val="Hyperlink"/>
                <w:noProof/>
              </w:rPr>
              <w:t>Abstracts</w:t>
            </w:r>
            <w:r w:rsidR="0029058D">
              <w:rPr>
                <w:noProof/>
                <w:webHidden/>
              </w:rPr>
              <w:tab/>
            </w:r>
            <w:r w:rsidR="0029058D">
              <w:rPr>
                <w:noProof/>
                <w:webHidden/>
              </w:rPr>
              <w:fldChar w:fldCharType="begin"/>
            </w:r>
            <w:r w:rsidR="0029058D">
              <w:rPr>
                <w:noProof/>
                <w:webHidden/>
              </w:rPr>
              <w:instrText xml:space="preserve"> PAGEREF _Toc84795496 \h </w:instrText>
            </w:r>
            <w:r w:rsidR="0029058D">
              <w:rPr>
                <w:noProof/>
                <w:webHidden/>
              </w:rPr>
            </w:r>
            <w:r w:rsidR="0029058D">
              <w:rPr>
                <w:noProof/>
                <w:webHidden/>
              </w:rPr>
              <w:fldChar w:fldCharType="separate"/>
            </w:r>
            <w:r w:rsidR="0029058D">
              <w:rPr>
                <w:noProof/>
                <w:webHidden/>
              </w:rPr>
              <w:t>4</w:t>
            </w:r>
            <w:r w:rsidR="0029058D">
              <w:rPr>
                <w:noProof/>
                <w:webHidden/>
              </w:rPr>
              <w:fldChar w:fldCharType="end"/>
            </w:r>
          </w:hyperlink>
        </w:p>
        <w:p w14:paraId="4194E32D" w14:textId="33B9954F" w:rsidR="0029058D" w:rsidRDefault="000C7C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4795497" w:history="1">
            <w:r w:rsidR="0029058D" w:rsidRPr="008A2048">
              <w:rPr>
                <w:rStyle w:val="Hyperlink"/>
                <w:noProof/>
              </w:rPr>
              <w:t>DOI in References</w:t>
            </w:r>
            <w:r w:rsidR="0029058D">
              <w:rPr>
                <w:noProof/>
                <w:webHidden/>
              </w:rPr>
              <w:tab/>
            </w:r>
            <w:r w:rsidR="0029058D">
              <w:rPr>
                <w:noProof/>
                <w:webHidden/>
              </w:rPr>
              <w:fldChar w:fldCharType="begin"/>
            </w:r>
            <w:r w:rsidR="0029058D">
              <w:rPr>
                <w:noProof/>
                <w:webHidden/>
              </w:rPr>
              <w:instrText xml:space="preserve"> PAGEREF _Toc84795497 \h </w:instrText>
            </w:r>
            <w:r w:rsidR="0029058D">
              <w:rPr>
                <w:noProof/>
                <w:webHidden/>
              </w:rPr>
            </w:r>
            <w:r w:rsidR="0029058D">
              <w:rPr>
                <w:noProof/>
                <w:webHidden/>
              </w:rPr>
              <w:fldChar w:fldCharType="separate"/>
            </w:r>
            <w:r w:rsidR="0029058D">
              <w:rPr>
                <w:noProof/>
                <w:webHidden/>
              </w:rPr>
              <w:t>4</w:t>
            </w:r>
            <w:r w:rsidR="0029058D">
              <w:rPr>
                <w:noProof/>
                <w:webHidden/>
              </w:rPr>
              <w:fldChar w:fldCharType="end"/>
            </w:r>
          </w:hyperlink>
        </w:p>
        <w:p w14:paraId="07DC1E53" w14:textId="29E9F379" w:rsidR="0029058D" w:rsidRDefault="000C7C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4795498" w:history="1">
            <w:r w:rsidR="0029058D" w:rsidRPr="008A2048">
              <w:rPr>
                <w:rStyle w:val="Hyperlink"/>
                <w:noProof/>
              </w:rPr>
              <w:t>Character encoding</w:t>
            </w:r>
            <w:r w:rsidR="0029058D">
              <w:rPr>
                <w:noProof/>
                <w:webHidden/>
              </w:rPr>
              <w:tab/>
            </w:r>
            <w:r w:rsidR="0029058D">
              <w:rPr>
                <w:noProof/>
                <w:webHidden/>
              </w:rPr>
              <w:fldChar w:fldCharType="begin"/>
            </w:r>
            <w:r w:rsidR="0029058D">
              <w:rPr>
                <w:noProof/>
                <w:webHidden/>
              </w:rPr>
              <w:instrText xml:space="preserve"> PAGEREF _Toc84795498 \h </w:instrText>
            </w:r>
            <w:r w:rsidR="0029058D">
              <w:rPr>
                <w:noProof/>
                <w:webHidden/>
              </w:rPr>
            </w:r>
            <w:r w:rsidR="0029058D">
              <w:rPr>
                <w:noProof/>
                <w:webHidden/>
              </w:rPr>
              <w:fldChar w:fldCharType="separate"/>
            </w:r>
            <w:r w:rsidR="0029058D">
              <w:rPr>
                <w:noProof/>
                <w:webHidden/>
              </w:rPr>
              <w:t>5</w:t>
            </w:r>
            <w:r w:rsidR="0029058D">
              <w:rPr>
                <w:noProof/>
                <w:webHidden/>
              </w:rPr>
              <w:fldChar w:fldCharType="end"/>
            </w:r>
          </w:hyperlink>
        </w:p>
        <w:p w14:paraId="22841BFD" w14:textId="674823E4" w:rsidR="0029058D" w:rsidRDefault="000C7C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4795499" w:history="1">
            <w:r w:rsidR="0029058D" w:rsidRPr="008A2048">
              <w:rPr>
                <w:rStyle w:val="Hyperlink"/>
                <w:noProof/>
              </w:rPr>
              <w:t>New article type “Data Note”</w:t>
            </w:r>
            <w:r w:rsidR="0029058D">
              <w:rPr>
                <w:noProof/>
                <w:webHidden/>
              </w:rPr>
              <w:tab/>
            </w:r>
            <w:r w:rsidR="0029058D">
              <w:rPr>
                <w:noProof/>
                <w:webHidden/>
              </w:rPr>
              <w:fldChar w:fldCharType="begin"/>
            </w:r>
            <w:r w:rsidR="0029058D">
              <w:rPr>
                <w:noProof/>
                <w:webHidden/>
              </w:rPr>
              <w:instrText xml:space="preserve"> PAGEREF _Toc84795499 \h </w:instrText>
            </w:r>
            <w:r w:rsidR="0029058D">
              <w:rPr>
                <w:noProof/>
                <w:webHidden/>
              </w:rPr>
            </w:r>
            <w:r w:rsidR="0029058D">
              <w:rPr>
                <w:noProof/>
                <w:webHidden/>
              </w:rPr>
              <w:fldChar w:fldCharType="separate"/>
            </w:r>
            <w:r w:rsidR="0029058D">
              <w:rPr>
                <w:noProof/>
                <w:webHidden/>
              </w:rPr>
              <w:t>5</w:t>
            </w:r>
            <w:r w:rsidR="0029058D">
              <w:rPr>
                <w:noProof/>
                <w:webHidden/>
              </w:rPr>
              <w:fldChar w:fldCharType="end"/>
            </w:r>
          </w:hyperlink>
        </w:p>
        <w:p w14:paraId="4132777A" w14:textId="315DC53C" w:rsidR="0029058D" w:rsidRDefault="000C7C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4795500" w:history="1">
            <w:r w:rsidR="0029058D" w:rsidRPr="008A2048">
              <w:rPr>
                <w:rStyle w:val="Hyperlink"/>
                <w:noProof/>
              </w:rPr>
              <w:t>New article type “Expression of Concern”</w:t>
            </w:r>
            <w:r w:rsidR="0029058D">
              <w:rPr>
                <w:noProof/>
                <w:webHidden/>
              </w:rPr>
              <w:tab/>
            </w:r>
            <w:r w:rsidR="0029058D">
              <w:rPr>
                <w:noProof/>
                <w:webHidden/>
              </w:rPr>
              <w:fldChar w:fldCharType="begin"/>
            </w:r>
            <w:r w:rsidR="0029058D">
              <w:rPr>
                <w:noProof/>
                <w:webHidden/>
              </w:rPr>
              <w:instrText xml:space="preserve"> PAGEREF _Toc84795500 \h </w:instrText>
            </w:r>
            <w:r w:rsidR="0029058D">
              <w:rPr>
                <w:noProof/>
                <w:webHidden/>
              </w:rPr>
            </w:r>
            <w:r w:rsidR="0029058D">
              <w:rPr>
                <w:noProof/>
                <w:webHidden/>
              </w:rPr>
              <w:fldChar w:fldCharType="separate"/>
            </w:r>
            <w:r w:rsidR="0029058D">
              <w:rPr>
                <w:noProof/>
                <w:webHidden/>
              </w:rPr>
              <w:t>6</w:t>
            </w:r>
            <w:r w:rsidR="0029058D">
              <w:rPr>
                <w:noProof/>
                <w:webHidden/>
              </w:rPr>
              <w:fldChar w:fldCharType="end"/>
            </w:r>
          </w:hyperlink>
        </w:p>
        <w:p w14:paraId="481E507F" w14:textId="7A566574" w:rsidR="0029058D" w:rsidRDefault="000C7C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4795501" w:history="1">
            <w:r w:rsidR="0029058D" w:rsidRPr="008A2048">
              <w:rPr>
                <w:rStyle w:val="Hyperlink"/>
                <w:noProof/>
              </w:rPr>
              <w:t>Related article linking</w:t>
            </w:r>
            <w:r w:rsidR="0029058D">
              <w:rPr>
                <w:noProof/>
                <w:webHidden/>
              </w:rPr>
              <w:tab/>
            </w:r>
            <w:r w:rsidR="0029058D">
              <w:rPr>
                <w:noProof/>
                <w:webHidden/>
              </w:rPr>
              <w:fldChar w:fldCharType="begin"/>
            </w:r>
            <w:r w:rsidR="0029058D">
              <w:rPr>
                <w:noProof/>
                <w:webHidden/>
              </w:rPr>
              <w:instrText xml:space="preserve"> PAGEREF _Toc84795501 \h </w:instrText>
            </w:r>
            <w:r w:rsidR="0029058D">
              <w:rPr>
                <w:noProof/>
                <w:webHidden/>
              </w:rPr>
            </w:r>
            <w:r w:rsidR="0029058D">
              <w:rPr>
                <w:noProof/>
                <w:webHidden/>
              </w:rPr>
              <w:fldChar w:fldCharType="separate"/>
            </w:r>
            <w:r w:rsidR="0029058D">
              <w:rPr>
                <w:noProof/>
                <w:webHidden/>
              </w:rPr>
              <w:t>7</w:t>
            </w:r>
            <w:r w:rsidR="0029058D">
              <w:rPr>
                <w:noProof/>
                <w:webHidden/>
              </w:rPr>
              <w:fldChar w:fldCharType="end"/>
            </w:r>
          </w:hyperlink>
        </w:p>
        <w:p w14:paraId="4E02F56C" w14:textId="0D3C4908" w:rsidR="0029058D" w:rsidRDefault="000C7C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4795502" w:history="1">
            <w:r w:rsidR="0029058D" w:rsidRPr="008A2048">
              <w:rPr>
                <w:rStyle w:val="Hyperlink"/>
                <w:noProof/>
              </w:rPr>
              <w:t>Sub-articles</w:t>
            </w:r>
            <w:r w:rsidR="0029058D">
              <w:rPr>
                <w:noProof/>
                <w:webHidden/>
              </w:rPr>
              <w:tab/>
            </w:r>
            <w:r w:rsidR="0029058D">
              <w:rPr>
                <w:noProof/>
                <w:webHidden/>
              </w:rPr>
              <w:fldChar w:fldCharType="begin"/>
            </w:r>
            <w:r w:rsidR="0029058D">
              <w:rPr>
                <w:noProof/>
                <w:webHidden/>
              </w:rPr>
              <w:instrText xml:space="preserve"> PAGEREF _Toc84795502 \h </w:instrText>
            </w:r>
            <w:r w:rsidR="0029058D">
              <w:rPr>
                <w:noProof/>
                <w:webHidden/>
              </w:rPr>
            </w:r>
            <w:r w:rsidR="0029058D">
              <w:rPr>
                <w:noProof/>
                <w:webHidden/>
              </w:rPr>
              <w:fldChar w:fldCharType="separate"/>
            </w:r>
            <w:r w:rsidR="0029058D">
              <w:rPr>
                <w:noProof/>
                <w:webHidden/>
              </w:rPr>
              <w:t>8</w:t>
            </w:r>
            <w:r w:rsidR="0029058D">
              <w:rPr>
                <w:noProof/>
                <w:webHidden/>
              </w:rPr>
              <w:fldChar w:fldCharType="end"/>
            </w:r>
          </w:hyperlink>
        </w:p>
        <w:p w14:paraId="628E0F8B" w14:textId="42F1CA28" w:rsidR="0029058D" w:rsidRDefault="000C7C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4795503" w:history="1">
            <w:r w:rsidR="0029058D" w:rsidRPr="008A2048">
              <w:rPr>
                <w:rStyle w:val="Hyperlink"/>
                <w:noProof/>
              </w:rPr>
              <w:t>Issue identification and table of contents</w:t>
            </w:r>
            <w:r w:rsidR="0029058D">
              <w:rPr>
                <w:noProof/>
                <w:webHidden/>
              </w:rPr>
              <w:tab/>
            </w:r>
            <w:r w:rsidR="0029058D">
              <w:rPr>
                <w:noProof/>
                <w:webHidden/>
              </w:rPr>
              <w:fldChar w:fldCharType="begin"/>
            </w:r>
            <w:r w:rsidR="0029058D">
              <w:rPr>
                <w:noProof/>
                <w:webHidden/>
              </w:rPr>
              <w:instrText xml:space="preserve"> PAGEREF _Toc84795503 \h </w:instrText>
            </w:r>
            <w:r w:rsidR="0029058D">
              <w:rPr>
                <w:noProof/>
                <w:webHidden/>
              </w:rPr>
            </w:r>
            <w:r w:rsidR="0029058D">
              <w:rPr>
                <w:noProof/>
                <w:webHidden/>
              </w:rPr>
              <w:fldChar w:fldCharType="separate"/>
            </w:r>
            <w:r w:rsidR="0029058D">
              <w:rPr>
                <w:noProof/>
                <w:webHidden/>
              </w:rPr>
              <w:t>8</w:t>
            </w:r>
            <w:r w:rsidR="0029058D">
              <w:rPr>
                <w:noProof/>
                <w:webHidden/>
              </w:rPr>
              <w:fldChar w:fldCharType="end"/>
            </w:r>
          </w:hyperlink>
        </w:p>
        <w:p w14:paraId="7EF72321" w14:textId="57E94033" w:rsidR="0029058D" w:rsidRDefault="000C7C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4795504" w:history="1">
            <w:r w:rsidR="0029058D" w:rsidRPr="008A2048">
              <w:rPr>
                <w:rStyle w:val="Hyperlink"/>
                <w:noProof/>
              </w:rPr>
              <w:t>Other improvements and fixes</w:t>
            </w:r>
            <w:r w:rsidR="0029058D">
              <w:rPr>
                <w:noProof/>
                <w:webHidden/>
              </w:rPr>
              <w:tab/>
            </w:r>
            <w:r w:rsidR="0029058D">
              <w:rPr>
                <w:noProof/>
                <w:webHidden/>
              </w:rPr>
              <w:fldChar w:fldCharType="begin"/>
            </w:r>
            <w:r w:rsidR="0029058D">
              <w:rPr>
                <w:noProof/>
                <w:webHidden/>
              </w:rPr>
              <w:instrText xml:space="preserve"> PAGEREF _Toc84795504 \h </w:instrText>
            </w:r>
            <w:r w:rsidR="0029058D">
              <w:rPr>
                <w:noProof/>
                <w:webHidden/>
              </w:rPr>
            </w:r>
            <w:r w:rsidR="0029058D">
              <w:rPr>
                <w:noProof/>
                <w:webHidden/>
              </w:rPr>
              <w:fldChar w:fldCharType="separate"/>
            </w:r>
            <w:r w:rsidR="0029058D">
              <w:rPr>
                <w:noProof/>
                <w:webHidden/>
              </w:rPr>
              <w:t>9</w:t>
            </w:r>
            <w:r w:rsidR="0029058D">
              <w:rPr>
                <w:noProof/>
                <w:webHidden/>
              </w:rPr>
              <w:fldChar w:fldCharType="end"/>
            </w:r>
          </w:hyperlink>
        </w:p>
        <w:p w14:paraId="3A02EEE0" w14:textId="6A0BAECF" w:rsidR="00052F77" w:rsidRDefault="00052F77">
          <w:pPr>
            <w:rPr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FAA4AE0" w14:textId="77777777" w:rsidR="002A32CB" w:rsidRDefault="002A32CB">
      <w:pPr>
        <w:rPr>
          <w:bCs/>
          <w:noProof/>
        </w:rPr>
      </w:pPr>
    </w:p>
    <w:p w14:paraId="1C123ABF" w14:textId="77777777" w:rsidR="004B6565" w:rsidRDefault="001B1ADA" w:rsidP="002A32CB">
      <w:r>
        <w:br w:type="page"/>
      </w:r>
    </w:p>
    <w:p w14:paraId="6FF409B4" w14:textId="0025299E" w:rsidR="004B6565" w:rsidRDefault="004B6565" w:rsidP="004B6565">
      <w:pPr>
        <w:pStyle w:val="Heading1"/>
      </w:pPr>
      <w:bookmarkStart w:id="0" w:name="_Toc84795493"/>
      <w:r>
        <w:lastRenderedPageBreak/>
        <w:t>Summary</w:t>
      </w:r>
      <w:bookmarkEnd w:id="0"/>
    </w:p>
    <w:p w14:paraId="3871A7F0" w14:textId="59A3042A" w:rsidR="00B375E7" w:rsidRDefault="00ED66D3" w:rsidP="004B6565">
      <w:r>
        <w:t xml:space="preserve">This document describes </w:t>
      </w:r>
      <w:r w:rsidR="00FC4555">
        <w:t xml:space="preserve">the changes in the current </w:t>
      </w:r>
      <w:r w:rsidR="00F30802">
        <w:t xml:space="preserve">update to </w:t>
      </w:r>
      <w:r w:rsidR="00153559">
        <w:t xml:space="preserve">Taylor &amp; Francis’ </w:t>
      </w:r>
      <w:r w:rsidR="00F30802">
        <w:t xml:space="preserve">Schematron </w:t>
      </w:r>
      <w:r>
        <w:t xml:space="preserve">validation rules </w:t>
      </w:r>
      <w:r w:rsidR="00153559">
        <w:t>for JATS</w:t>
      </w:r>
      <w:r w:rsidR="00B375E7">
        <w:t xml:space="preserve"> in order to provide advance notice of these changes for staff and prepress suppliers</w:t>
      </w:r>
      <w:r w:rsidR="00FC4555">
        <w:t>.</w:t>
      </w:r>
    </w:p>
    <w:p w14:paraId="095D5800" w14:textId="55E6C9A1" w:rsidR="00B375E7" w:rsidRDefault="00DD1331" w:rsidP="004B6565">
      <w:r>
        <w:t>The Schematron can be downloaded from:</w:t>
      </w:r>
      <w:r w:rsidR="006D37F4">
        <w:t xml:space="preserve"> </w:t>
      </w:r>
      <w:hyperlink r:id="rId8" w:history="1">
        <w:r w:rsidR="006D37F4" w:rsidRPr="00111E77">
          <w:rPr>
            <w:rStyle w:val="Hyperlink"/>
          </w:rPr>
          <w:t>https://tfjats.gitlab.io/jats1.2/jats-guide/tools/download/</w:t>
        </w:r>
      </w:hyperlink>
    </w:p>
    <w:p w14:paraId="17991CBC" w14:textId="0877571A" w:rsidR="00DD1331" w:rsidRDefault="00DA2972" w:rsidP="004B6565">
      <w:r>
        <w:t xml:space="preserve">A validation </w:t>
      </w:r>
      <w:r w:rsidR="00EC130D">
        <w:t xml:space="preserve">and conversion </w:t>
      </w:r>
      <w:r>
        <w:t xml:space="preserve">tool that includes the Schematron </w:t>
      </w:r>
      <w:r w:rsidR="00EC130D">
        <w:t>is also available for download</w:t>
      </w:r>
      <w:r w:rsidR="006E5C63">
        <w:t xml:space="preserve"> on this page</w:t>
      </w:r>
      <w:r w:rsidR="008541AF">
        <w:t>, and can be used to validate files using the Schematron.</w:t>
      </w:r>
    </w:p>
    <w:p w14:paraId="3B9DEB99" w14:textId="2936F5AF" w:rsidR="00882355" w:rsidRDefault="002C46D8" w:rsidP="004B6565">
      <w:r>
        <w:t xml:space="preserve">Please send all questions and feedback </w:t>
      </w:r>
      <w:r w:rsidR="00EF6046">
        <w:t xml:space="preserve">to Vincent Lizzi by email at </w:t>
      </w:r>
      <w:hyperlink r:id="rId9" w:history="1">
        <w:r w:rsidR="00EF6046" w:rsidRPr="00111E77">
          <w:rPr>
            <w:rStyle w:val="Hyperlink"/>
          </w:rPr>
          <w:t>vincent.lizzi@taylorandfrancis.com</w:t>
        </w:r>
      </w:hyperlink>
      <w:r w:rsidR="00EF6046">
        <w:t xml:space="preserve"> with </w:t>
      </w:r>
      <w:r w:rsidR="00DA4088">
        <w:t xml:space="preserve">a </w:t>
      </w:r>
      <w:r w:rsidR="00EF6046">
        <w:t xml:space="preserve">subject line </w:t>
      </w:r>
      <w:r w:rsidR="00DA4088">
        <w:t xml:space="preserve">that includes </w:t>
      </w:r>
      <w:r w:rsidR="00EF6046">
        <w:t>“JATS Schematron”</w:t>
      </w:r>
      <w:r w:rsidR="00574DBE">
        <w:t xml:space="preserve"> </w:t>
      </w:r>
    </w:p>
    <w:p w14:paraId="2B8D4442" w14:textId="4E31752B" w:rsidR="00AD7569" w:rsidRDefault="00BD6ABC" w:rsidP="004B6565">
      <w:r>
        <w:t xml:space="preserve">This </w:t>
      </w:r>
      <w:r w:rsidR="00F97878">
        <w:t xml:space="preserve">version of the Schematron for JATS </w:t>
      </w:r>
      <w:r w:rsidR="00A2767A">
        <w:t>includes new validation rules, fixes, and improvements</w:t>
      </w:r>
      <w:r w:rsidR="00D22175">
        <w:t xml:space="preserve"> </w:t>
      </w:r>
      <w:r w:rsidR="00114076">
        <w:t>that are related to the following topics</w:t>
      </w:r>
      <w:r w:rsidR="003F2F27">
        <w:t>:</w:t>
      </w:r>
    </w:p>
    <w:p w14:paraId="3609317B" w14:textId="70C71BBB" w:rsidR="00D57BFA" w:rsidRDefault="00133B04" w:rsidP="00A558D7">
      <w:pPr>
        <w:pStyle w:val="ListParagraph"/>
        <w:numPr>
          <w:ilvl w:val="0"/>
          <w:numId w:val="5"/>
        </w:numPr>
      </w:pPr>
      <w:r>
        <w:t>S</w:t>
      </w:r>
      <w:r w:rsidR="00D57BFA">
        <w:t>ection title</w:t>
      </w:r>
      <w:r w:rsidR="00FF4529">
        <w:t>s</w:t>
      </w:r>
    </w:p>
    <w:p w14:paraId="40603FE9" w14:textId="4A635C65" w:rsidR="003F2F27" w:rsidRDefault="003155FC" w:rsidP="00A558D7">
      <w:pPr>
        <w:pStyle w:val="ListParagraph"/>
        <w:numPr>
          <w:ilvl w:val="0"/>
          <w:numId w:val="5"/>
        </w:numPr>
      </w:pPr>
      <w:r>
        <w:t>A</w:t>
      </w:r>
      <w:r w:rsidR="003F2F27">
        <w:t>bstracts</w:t>
      </w:r>
    </w:p>
    <w:p w14:paraId="60DC769E" w14:textId="06E19195" w:rsidR="003155FC" w:rsidRDefault="003155FC" w:rsidP="00A558D7">
      <w:pPr>
        <w:pStyle w:val="ListParagraph"/>
        <w:numPr>
          <w:ilvl w:val="0"/>
          <w:numId w:val="5"/>
        </w:numPr>
      </w:pPr>
      <w:r>
        <w:t>DOI in references</w:t>
      </w:r>
    </w:p>
    <w:p w14:paraId="169AB0F0" w14:textId="2D41F75F" w:rsidR="003155FC" w:rsidRDefault="003155FC" w:rsidP="00A558D7">
      <w:pPr>
        <w:pStyle w:val="ListParagraph"/>
        <w:numPr>
          <w:ilvl w:val="0"/>
          <w:numId w:val="5"/>
        </w:numPr>
      </w:pPr>
      <w:r>
        <w:t>Character encoding</w:t>
      </w:r>
    </w:p>
    <w:p w14:paraId="56BBB04E" w14:textId="1CB18477" w:rsidR="003155FC" w:rsidRDefault="00B5191E" w:rsidP="00A558D7">
      <w:pPr>
        <w:pStyle w:val="ListParagraph"/>
        <w:numPr>
          <w:ilvl w:val="0"/>
          <w:numId w:val="5"/>
        </w:numPr>
      </w:pPr>
      <w:r>
        <w:t>Article type “</w:t>
      </w:r>
      <w:r w:rsidR="003155FC">
        <w:t>Data Note</w:t>
      </w:r>
      <w:r>
        <w:t>”</w:t>
      </w:r>
    </w:p>
    <w:p w14:paraId="4A06B21F" w14:textId="7283BBB3" w:rsidR="003155FC" w:rsidRDefault="00B5191E" w:rsidP="00A558D7">
      <w:pPr>
        <w:pStyle w:val="ListParagraph"/>
        <w:numPr>
          <w:ilvl w:val="0"/>
          <w:numId w:val="5"/>
        </w:numPr>
      </w:pPr>
      <w:r>
        <w:t>Article type “</w:t>
      </w:r>
      <w:r w:rsidR="003155FC">
        <w:t>Expression of Concern</w:t>
      </w:r>
      <w:r>
        <w:t>”</w:t>
      </w:r>
    </w:p>
    <w:p w14:paraId="53BEFC35" w14:textId="113D8405" w:rsidR="003155FC" w:rsidRDefault="00B5191E" w:rsidP="00A558D7">
      <w:pPr>
        <w:pStyle w:val="ListParagraph"/>
        <w:numPr>
          <w:ilvl w:val="0"/>
          <w:numId w:val="5"/>
        </w:numPr>
      </w:pPr>
      <w:r>
        <w:t>Related article linking</w:t>
      </w:r>
    </w:p>
    <w:p w14:paraId="7FFE5F0C" w14:textId="65CB3349" w:rsidR="00B5191E" w:rsidRDefault="00B5191E" w:rsidP="00A558D7">
      <w:pPr>
        <w:pStyle w:val="ListParagraph"/>
        <w:numPr>
          <w:ilvl w:val="0"/>
          <w:numId w:val="5"/>
        </w:numPr>
      </w:pPr>
      <w:r>
        <w:t>Sub-articles</w:t>
      </w:r>
    </w:p>
    <w:p w14:paraId="77AB70A2" w14:textId="58545AFE" w:rsidR="00FC69B9" w:rsidRDefault="00FC69B9" w:rsidP="00A558D7">
      <w:pPr>
        <w:pStyle w:val="ListParagraph"/>
        <w:numPr>
          <w:ilvl w:val="0"/>
          <w:numId w:val="5"/>
        </w:numPr>
      </w:pPr>
      <w:r>
        <w:t xml:space="preserve">Issue </w:t>
      </w:r>
      <w:r w:rsidR="00ED46C6">
        <w:t xml:space="preserve">identification and </w:t>
      </w:r>
      <w:r>
        <w:t>table of contents</w:t>
      </w:r>
    </w:p>
    <w:p w14:paraId="3733B4FD" w14:textId="74B78775" w:rsidR="00767849" w:rsidRDefault="00767849" w:rsidP="00A558D7">
      <w:pPr>
        <w:pStyle w:val="ListParagraph"/>
        <w:numPr>
          <w:ilvl w:val="0"/>
          <w:numId w:val="5"/>
        </w:numPr>
      </w:pPr>
      <w:r>
        <w:t>Other improvements and fixes</w:t>
      </w:r>
    </w:p>
    <w:p w14:paraId="784BEF5F" w14:textId="4BBA9581" w:rsidR="001F09AC" w:rsidRDefault="00081859" w:rsidP="001F09AC">
      <w:r>
        <w:t xml:space="preserve">These changes are </w:t>
      </w:r>
      <w:r w:rsidR="00146BF2">
        <w:t xml:space="preserve">described in detail </w:t>
      </w:r>
      <w:r>
        <w:t>below.</w:t>
      </w:r>
      <w:r w:rsidR="00FE649E">
        <w:t xml:space="preserve"> In addition, the full documentation is </w:t>
      </w:r>
      <w:r w:rsidR="001F09AC">
        <w:t xml:space="preserve">available at </w:t>
      </w:r>
      <w:hyperlink r:id="rId10" w:history="1">
        <w:r w:rsidR="001F09AC" w:rsidRPr="00111E77">
          <w:rPr>
            <w:rStyle w:val="Hyperlink"/>
          </w:rPr>
          <w:t>https://tfjats.gitlab.io/jats1.2/jats-schematron/</w:t>
        </w:r>
      </w:hyperlink>
      <w:r w:rsidR="001F09AC">
        <w:t xml:space="preserve"> and </w:t>
      </w:r>
      <w:hyperlink r:id="rId11" w:history="1">
        <w:r w:rsidR="001F09AC" w:rsidRPr="00111E77">
          <w:rPr>
            <w:rStyle w:val="Hyperlink"/>
          </w:rPr>
          <w:t>https://tfjats.gitlab.io/jats1.2/jats-guide/</w:t>
        </w:r>
      </w:hyperlink>
      <w:r w:rsidR="001F09AC">
        <w:t xml:space="preserve"> </w:t>
      </w:r>
    </w:p>
    <w:p w14:paraId="494BB42D" w14:textId="77777777" w:rsidR="001F09AC" w:rsidRDefault="001F09AC" w:rsidP="004B6565"/>
    <w:p w14:paraId="0E3EBE5C" w14:textId="2E4EB263" w:rsidR="001F22CB" w:rsidRDefault="00D52E11" w:rsidP="001A0ACB">
      <w:pPr>
        <w:pStyle w:val="Heading1"/>
      </w:pPr>
      <w:bookmarkStart w:id="1" w:name="_Toc84795494"/>
      <w:r>
        <w:t>Introduction</w:t>
      </w:r>
      <w:bookmarkEnd w:id="1"/>
    </w:p>
    <w:p w14:paraId="5810A71C" w14:textId="3E70BA14" w:rsidR="00F853CB" w:rsidRDefault="00F853CB" w:rsidP="004B6565">
      <w:r>
        <w:t xml:space="preserve">This section provides </w:t>
      </w:r>
      <w:r w:rsidR="00F33828">
        <w:t xml:space="preserve">essential </w:t>
      </w:r>
      <w:r>
        <w:t>background information about the Taylor &amp; Francis’ Schematron schema for JATS</w:t>
      </w:r>
      <w:r w:rsidR="00037425">
        <w:t xml:space="preserve">. </w:t>
      </w:r>
      <w:r w:rsidR="00131E18">
        <w:t xml:space="preserve">More </w:t>
      </w:r>
      <w:r w:rsidR="000C5E94">
        <w:t xml:space="preserve">information is available in the documentation at </w:t>
      </w:r>
      <w:hyperlink r:id="rId12" w:history="1">
        <w:r w:rsidR="000C5E94" w:rsidRPr="00C86321">
          <w:rPr>
            <w:rStyle w:val="Hyperlink"/>
          </w:rPr>
          <w:t>https://tfjats.gitlab.io/jats1.2/jats-guide/tools/schematron/</w:t>
        </w:r>
      </w:hyperlink>
      <w:r w:rsidR="000C5E94">
        <w:t xml:space="preserve">. </w:t>
      </w:r>
      <w:r w:rsidR="002B3AEB">
        <w:t xml:space="preserve"> </w:t>
      </w:r>
    </w:p>
    <w:p w14:paraId="090F7A60" w14:textId="299893D5" w:rsidR="001A0ACB" w:rsidRDefault="00407B8A" w:rsidP="002829DB">
      <w:r>
        <w:t xml:space="preserve">This Schematron schema is used to </w:t>
      </w:r>
      <w:r w:rsidR="008F5206">
        <w:t xml:space="preserve">validate JATS files for conformance with </w:t>
      </w:r>
      <w:r w:rsidR="00C41228">
        <w:t xml:space="preserve">Taylor &amp; Francis </w:t>
      </w:r>
      <w:r w:rsidR="008F5206">
        <w:t xml:space="preserve">business rules. </w:t>
      </w:r>
      <w:r w:rsidR="00B93CFB">
        <w:t xml:space="preserve">All </w:t>
      </w:r>
      <w:r w:rsidR="008D4766">
        <w:t xml:space="preserve">JATS files </w:t>
      </w:r>
      <w:r w:rsidR="00B93CFB">
        <w:t xml:space="preserve">are </w:t>
      </w:r>
      <w:r w:rsidR="00C41228">
        <w:t xml:space="preserve">automatically </w:t>
      </w:r>
      <w:r w:rsidR="00B93CFB">
        <w:t xml:space="preserve">validated using </w:t>
      </w:r>
      <w:r w:rsidR="008B3177">
        <w:t xml:space="preserve">this </w:t>
      </w:r>
      <w:r w:rsidR="00B93CFB">
        <w:t xml:space="preserve">Schematron </w:t>
      </w:r>
      <w:r w:rsidR="008B3177">
        <w:t xml:space="preserve">schema </w:t>
      </w:r>
      <w:r w:rsidR="00D52C47">
        <w:t>upon delivery from prepress suppliers</w:t>
      </w:r>
      <w:r w:rsidR="00DA069F">
        <w:t xml:space="preserve"> via S3</w:t>
      </w:r>
      <w:r w:rsidR="00B93CFB">
        <w:t xml:space="preserve">. </w:t>
      </w:r>
      <w:r w:rsidR="008B3177">
        <w:t xml:space="preserve">This </w:t>
      </w:r>
      <w:r w:rsidR="00B93CFB">
        <w:t xml:space="preserve">Schematron </w:t>
      </w:r>
      <w:r w:rsidR="008B3177">
        <w:t xml:space="preserve">schema </w:t>
      </w:r>
      <w:r w:rsidR="00D52C47">
        <w:t xml:space="preserve">can </w:t>
      </w:r>
      <w:r w:rsidR="00B93CFB">
        <w:t xml:space="preserve">also </w:t>
      </w:r>
      <w:r w:rsidR="00D52C47">
        <w:t xml:space="preserve">be used </w:t>
      </w:r>
      <w:r w:rsidR="008B3177">
        <w:t xml:space="preserve">to validate JATS files </w:t>
      </w:r>
      <w:r w:rsidR="008D4766">
        <w:t xml:space="preserve">at any time by using the </w:t>
      </w:r>
      <w:r w:rsidR="001C6E5B">
        <w:t xml:space="preserve">offline validation tool, </w:t>
      </w:r>
      <w:r w:rsidR="00AC63D0">
        <w:t xml:space="preserve">by using </w:t>
      </w:r>
      <w:r w:rsidR="008B3177">
        <w:t xml:space="preserve">the Schematron schema </w:t>
      </w:r>
      <w:r w:rsidR="00AC63D0">
        <w:t xml:space="preserve">in </w:t>
      </w:r>
      <w:r w:rsidR="00CC6884">
        <w:t xml:space="preserve">editing environments such as oXygen XML Editor, and </w:t>
      </w:r>
      <w:r w:rsidR="00AC63D0">
        <w:t xml:space="preserve">or </w:t>
      </w:r>
      <w:r w:rsidR="004B6F4A">
        <w:t xml:space="preserve">the Schematron schema </w:t>
      </w:r>
      <w:r w:rsidR="00AC63D0">
        <w:t xml:space="preserve">be incorporated into </w:t>
      </w:r>
      <w:r w:rsidR="001E2479">
        <w:t xml:space="preserve">other </w:t>
      </w:r>
      <w:r w:rsidR="00CC6884">
        <w:t>systems.</w:t>
      </w:r>
      <w:r w:rsidR="001E2479">
        <w:t xml:space="preserve"> </w:t>
      </w:r>
    </w:p>
    <w:p w14:paraId="02611401" w14:textId="5CE459B3" w:rsidR="00F462C3" w:rsidRDefault="00F462C3" w:rsidP="00F462C3">
      <w:pPr>
        <w:spacing w:line="259" w:lineRule="auto"/>
      </w:pPr>
      <w:r>
        <w:t xml:space="preserve">Every validation rule has a unique identifier. The identifier can be used to look up the validation rule in the documentation at </w:t>
      </w:r>
      <w:hyperlink r:id="rId13" w:history="1">
        <w:r w:rsidRPr="00C86321">
          <w:rPr>
            <w:rStyle w:val="Hyperlink"/>
          </w:rPr>
          <w:t>https://tfjats.gitlab.io/jats1.2/jats-schematron/</w:t>
        </w:r>
      </w:hyperlink>
      <w:r>
        <w:t xml:space="preserve">. </w:t>
      </w:r>
    </w:p>
    <w:p w14:paraId="4AED12FD" w14:textId="77777777" w:rsidR="00F462C3" w:rsidRDefault="00F462C3" w:rsidP="00F462C3">
      <w:pPr>
        <w:spacing w:line="259" w:lineRule="auto"/>
      </w:pPr>
      <w:r>
        <w:t>The validation rules are classified by different severity levels.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390"/>
        <w:gridCol w:w="1795"/>
      </w:tblGrid>
      <w:tr w:rsidR="00F462C3" w:rsidRPr="00C306F5" w14:paraId="0C680E24" w14:textId="77777777" w:rsidTr="0040488C">
        <w:tc>
          <w:tcPr>
            <w:tcW w:w="1165" w:type="dxa"/>
          </w:tcPr>
          <w:p w14:paraId="03FE52D9" w14:textId="77777777" w:rsidR="00F462C3" w:rsidRPr="00C306F5" w:rsidRDefault="00F462C3" w:rsidP="0040488C">
            <w:pPr>
              <w:spacing w:line="259" w:lineRule="auto"/>
              <w:rPr>
                <w:b/>
                <w:bCs/>
              </w:rPr>
            </w:pPr>
            <w:r w:rsidRPr="00C306F5">
              <w:rPr>
                <w:b/>
                <w:bCs/>
              </w:rPr>
              <w:lastRenderedPageBreak/>
              <w:t>Level</w:t>
            </w:r>
          </w:p>
        </w:tc>
        <w:tc>
          <w:tcPr>
            <w:tcW w:w="6390" w:type="dxa"/>
          </w:tcPr>
          <w:p w14:paraId="4EBD07A1" w14:textId="77777777" w:rsidR="00F462C3" w:rsidRPr="00C306F5" w:rsidRDefault="00F462C3" w:rsidP="0040488C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795" w:type="dxa"/>
          </w:tcPr>
          <w:p w14:paraId="44DA7930" w14:textId="77777777" w:rsidR="00F462C3" w:rsidRPr="00C306F5" w:rsidRDefault="00F462C3" w:rsidP="0040488C">
            <w:pPr>
              <w:spacing w:line="259" w:lineRule="auto"/>
              <w:rPr>
                <w:b/>
                <w:bCs/>
              </w:rPr>
            </w:pPr>
            <w:r w:rsidRPr="00C306F5">
              <w:rPr>
                <w:b/>
                <w:bCs/>
              </w:rPr>
              <w:t>Validation Result</w:t>
            </w:r>
          </w:p>
        </w:tc>
      </w:tr>
      <w:tr w:rsidR="00F462C3" w14:paraId="37F4BCED" w14:textId="77777777" w:rsidTr="0040488C">
        <w:tc>
          <w:tcPr>
            <w:tcW w:w="1165" w:type="dxa"/>
          </w:tcPr>
          <w:p w14:paraId="0EF33D8B" w14:textId="77777777" w:rsidR="00F462C3" w:rsidRDefault="00F462C3" w:rsidP="0040488C">
            <w:pPr>
              <w:spacing w:line="259" w:lineRule="auto"/>
            </w:pPr>
            <w:r>
              <w:t>Error</w:t>
            </w:r>
          </w:p>
        </w:tc>
        <w:tc>
          <w:tcPr>
            <w:tcW w:w="6390" w:type="dxa"/>
          </w:tcPr>
          <w:p w14:paraId="248CB565" w14:textId="77777777" w:rsidR="00F462C3" w:rsidRDefault="00F462C3" w:rsidP="0040488C">
            <w:pPr>
              <w:spacing w:line="259" w:lineRule="auto"/>
            </w:pPr>
            <w:r>
              <w:t>A problem that must be corrected.</w:t>
            </w:r>
          </w:p>
        </w:tc>
        <w:tc>
          <w:tcPr>
            <w:tcW w:w="1795" w:type="dxa"/>
          </w:tcPr>
          <w:p w14:paraId="4517AA80" w14:textId="77777777" w:rsidR="00F462C3" w:rsidRDefault="00F462C3" w:rsidP="0040488C">
            <w:pPr>
              <w:spacing w:line="259" w:lineRule="auto"/>
            </w:pPr>
            <w:r>
              <w:t>Fail</w:t>
            </w:r>
          </w:p>
        </w:tc>
      </w:tr>
      <w:tr w:rsidR="00F462C3" w14:paraId="487FE9AD" w14:textId="77777777" w:rsidTr="0040488C">
        <w:tc>
          <w:tcPr>
            <w:tcW w:w="1165" w:type="dxa"/>
          </w:tcPr>
          <w:p w14:paraId="4300B46D" w14:textId="77777777" w:rsidR="00F462C3" w:rsidRDefault="00F462C3" w:rsidP="0040488C">
            <w:pPr>
              <w:spacing w:line="259" w:lineRule="auto"/>
            </w:pPr>
            <w:r>
              <w:t>Warning</w:t>
            </w:r>
          </w:p>
        </w:tc>
        <w:tc>
          <w:tcPr>
            <w:tcW w:w="6390" w:type="dxa"/>
          </w:tcPr>
          <w:p w14:paraId="0D169BC2" w14:textId="77777777" w:rsidR="00F462C3" w:rsidRDefault="00F462C3" w:rsidP="0040488C">
            <w:pPr>
              <w:spacing w:line="259" w:lineRule="auto"/>
            </w:pPr>
            <w:r>
              <w:t>A problem that should be inspected and may need to be corrected. Warnings are not severe enough to stop the file from publishing.</w:t>
            </w:r>
          </w:p>
        </w:tc>
        <w:tc>
          <w:tcPr>
            <w:tcW w:w="1795" w:type="dxa"/>
          </w:tcPr>
          <w:p w14:paraId="37621301" w14:textId="77777777" w:rsidR="00F462C3" w:rsidRDefault="00F462C3" w:rsidP="0040488C">
            <w:pPr>
              <w:spacing w:line="259" w:lineRule="auto"/>
            </w:pPr>
            <w:r>
              <w:t>Pass</w:t>
            </w:r>
          </w:p>
        </w:tc>
      </w:tr>
      <w:tr w:rsidR="00F462C3" w14:paraId="02077F26" w14:textId="77777777" w:rsidTr="0040488C">
        <w:tc>
          <w:tcPr>
            <w:tcW w:w="1165" w:type="dxa"/>
          </w:tcPr>
          <w:p w14:paraId="6E34634B" w14:textId="77777777" w:rsidR="00F462C3" w:rsidRDefault="00F462C3" w:rsidP="0040488C">
            <w:pPr>
              <w:spacing w:line="259" w:lineRule="auto"/>
            </w:pPr>
            <w:r>
              <w:t>Info</w:t>
            </w:r>
          </w:p>
        </w:tc>
        <w:tc>
          <w:tcPr>
            <w:tcW w:w="6390" w:type="dxa"/>
          </w:tcPr>
          <w:p w14:paraId="6AD21F17" w14:textId="77777777" w:rsidR="00F462C3" w:rsidRDefault="00F462C3" w:rsidP="0040488C">
            <w:pPr>
              <w:spacing w:line="259" w:lineRule="auto"/>
            </w:pPr>
            <w:r>
              <w:t>An informational message</w:t>
            </w:r>
          </w:p>
        </w:tc>
        <w:tc>
          <w:tcPr>
            <w:tcW w:w="1795" w:type="dxa"/>
          </w:tcPr>
          <w:p w14:paraId="19FFB676" w14:textId="77777777" w:rsidR="00F462C3" w:rsidRDefault="00F462C3" w:rsidP="0040488C">
            <w:pPr>
              <w:spacing w:line="259" w:lineRule="auto"/>
            </w:pPr>
            <w:r>
              <w:t>Pass</w:t>
            </w:r>
          </w:p>
        </w:tc>
      </w:tr>
    </w:tbl>
    <w:p w14:paraId="3F521499" w14:textId="77777777" w:rsidR="00F462C3" w:rsidRDefault="00F462C3" w:rsidP="00F462C3">
      <w:pPr>
        <w:spacing w:line="259" w:lineRule="auto"/>
      </w:pPr>
    </w:p>
    <w:p w14:paraId="4998EDCA" w14:textId="157CC664" w:rsidR="00085A45" w:rsidRDefault="00085A45" w:rsidP="00085A45">
      <w:pPr>
        <w:spacing w:line="259" w:lineRule="auto"/>
      </w:pPr>
      <w:r>
        <w:t xml:space="preserve">The Schematron </w:t>
      </w:r>
      <w:r w:rsidR="00B925D2">
        <w:t xml:space="preserve">uses </w:t>
      </w:r>
      <w:r>
        <w:t xml:space="preserve">phases </w:t>
      </w:r>
      <w:r w:rsidR="00B925D2">
        <w:t xml:space="preserve">to organize validation rules to </w:t>
      </w:r>
      <w:r w:rsidR="009C1DE5">
        <w:t xml:space="preserve">run in </w:t>
      </w:r>
      <w:r>
        <w:t>different workflow</w:t>
      </w:r>
      <w:r w:rsidR="00021BF2">
        <w:t>s</w:t>
      </w:r>
      <w:r>
        <w:t xml:space="preserve">. </w:t>
      </w:r>
      <w:r w:rsidR="00C50EE1">
        <w:t xml:space="preserve">The phases are </w:t>
      </w:r>
      <w:r w:rsidR="00C22832">
        <w:t xml:space="preserve">arranged so that the most stringent validation </w:t>
      </w:r>
      <w:r w:rsidR="00B545CF">
        <w:t xml:space="preserve">is </w:t>
      </w:r>
      <w:r w:rsidR="00C22832">
        <w:t xml:space="preserve">are applied to current content, and </w:t>
      </w:r>
      <w:r w:rsidR="00290219">
        <w:t xml:space="preserve">validation is </w:t>
      </w:r>
      <w:r w:rsidR="00C22832">
        <w:t xml:space="preserve">progressively </w:t>
      </w:r>
      <w:r w:rsidR="00886A4D">
        <w:t xml:space="preserve">more lenient </w:t>
      </w:r>
      <w:r w:rsidR="00F462C3">
        <w:t xml:space="preserve">for </w:t>
      </w:r>
      <w:r w:rsidR="00AA56A6">
        <w:t xml:space="preserve">previously published </w:t>
      </w:r>
      <w:r w:rsidR="00B11233">
        <w:t xml:space="preserve">or acquired </w:t>
      </w:r>
      <w:r w:rsidR="00886A4D">
        <w:t xml:space="preserve">content. </w:t>
      </w:r>
      <w:r>
        <w:t>The phases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A06BC5" w:rsidRPr="00A43BC7" w14:paraId="7301FD10" w14:textId="77777777" w:rsidTr="00A43BC7">
        <w:tc>
          <w:tcPr>
            <w:tcW w:w="1165" w:type="dxa"/>
          </w:tcPr>
          <w:p w14:paraId="6E7E4F76" w14:textId="0AEC9C46" w:rsidR="00A06BC5" w:rsidRPr="00A43BC7" w:rsidRDefault="00A06BC5" w:rsidP="00085A45">
            <w:pPr>
              <w:spacing w:line="259" w:lineRule="auto"/>
              <w:rPr>
                <w:b/>
                <w:bCs/>
              </w:rPr>
            </w:pPr>
            <w:r w:rsidRPr="00A43BC7">
              <w:rPr>
                <w:b/>
                <w:bCs/>
              </w:rPr>
              <w:t>Phase</w:t>
            </w:r>
          </w:p>
        </w:tc>
        <w:tc>
          <w:tcPr>
            <w:tcW w:w="8185" w:type="dxa"/>
          </w:tcPr>
          <w:p w14:paraId="7EBB503C" w14:textId="27426167" w:rsidR="00A06BC5" w:rsidRPr="00A43BC7" w:rsidRDefault="00A43BC7" w:rsidP="00085A45">
            <w:pPr>
              <w:spacing w:line="259" w:lineRule="auto"/>
              <w:rPr>
                <w:b/>
                <w:bCs/>
              </w:rPr>
            </w:pPr>
            <w:r w:rsidRPr="00A43BC7">
              <w:rPr>
                <w:b/>
                <w:bCs/>
              </w:rPr>
              <w:t>Description</w:t>
            </w:r>
          </w:p>
        </w:tc>
      </w:tr>
      <w:tr w:rsidR="00A06BC5" w14:paraId="3F11FD89" w14:textId="77777777" w:rsidTr="00A43BC7">
        <w:tc>
          <w:tcPr>
            <w:tcW w:w="1165" w:type="dxa"/>
          </w:tcPr>
          <w:p w14:paraId="2E5644FA" w14:textId="65AFB532" w:rsidR="00A06BC5" w:rsidRDefault="00A43BC7" w:rsidP="00085A45">
            <w:pPr>
              <w:spacing w:line="259" w:lineRule="auto"/>
            </w:pPr>
            <w:r>
              <w:t>Current</w:t>
            </w:r>
          </w:p>
        </w:tc>
        <w:tc>
          <w:tcPr>
            <w:tcW w:w="8185" w:type="dxa"/>
          </w:tcPr>
          <w:p w14:paraId="3EA0EF88" w14:textId="0DA14F8D" w:rsidR="00A06BC5" w:rsidRDefault="00A43BC7" w:rsidP="00085A45">
            <w:pPr>
              <w:spacing w:line="259" w:lineRule="auto"/>
            </w:pPr>
            <w:r>
              <w:t>Used for current journal content in production. This phase is the most stringent.</w:t>
            </w:r>
          </w:p>
        </w:tc>
      </w:tr>
      <w:tr w:rsidR="00A06BC5" w14:paraId="7F1BDD9C" w14:textId="77777777" w:rsidTr="00A43BC7">
        <w:tc>
          <w:tcPr>
            <w:tcW w:w="1165" w:type="dxa"/>
          </w:tcPr>
          <w:p w14:paraId="30385566" w14:textId="49C2B825" w:rsidR="00A06BC5" w:rsidRDefault="00A43BC7" w:rsidP="00085A45">
            <w:pPr>
              <w:spacing w:line="259" w:lineRule="auto"/>
            </w:pPr>
            <w:r>
              <w:t>Scanned</w:t>
            </w:r>
          </w:p>
        </w:tc>
        <w:tc>
          <w:tcPr>
            <w:tcW w:w="8185" w:type="dxa"/>
          </w:tcPr>
          <w:p w14:paraId="7C3101B8" w14:textId="605E2A02" w:rsidR="00A06BC5" w:rsidRDefault="00A43BC7" w:rsidP="00085A45">
            <w:pPr>
              <w:spacing w:line="259" w:lineRule="auto"/>
            </w:pPr>
            <w:r>
              <w:t xml:space="preserve">Used for retrodigitization projects where XML is created from PDF or hard copy source materials. This phase </w:t>
            </w:r>
            <w:r w:rsidR="00D13B2D">
              <w:t xml:space="preserve">is stringent but </w:t>
            </w:r>
            <w:r>
              <w:t>allows for variations in content that has previously been published.</w:t>
            </w:r>
          </w:p>
        </w:tc>
      </w:tr>
      <w:tr w:rsidR="00A06BC5" w14:paraId="521A83CA" w14:textId="77777777" w:rsidTr="00A43BC7">
        <w:tc>
          <w:tcPr>
            <w:tcW w:w="1165" w:type="dxa"/>
          </w:tcPr>
          <w:p w14:paraId="6B11ADEB" w14:textId="4F62B8AD" w:rsidR="00A06BC5" w:rsidRDefault="00A43BC7" w:rsidP="00085A45">
            <w:pPr>
              <w:spacing w:line="259" w:lineRule="auto"/>
            </w:pPr>
            <w:r>
              <w:t>Converted</w:t>
            </w:r>
          </w:p>
        </w:tc>
        <w:tc>
          <w:tcPr>
            <w:tcW w:w="8185" w:type="dxa"/>
          </w:tcPr>
          <w:p w14:paraId="204A0124" w14:textId="34E8134E" w:rsidR="00A06BC5" w:rsidRDefault="00A43BC7" w:rsidP="00085A45">
            <w:pPr>
              <w:spacing w:line="259" w:lineRule="auto"/>
            </w:pPr>
            <w:r>
              <w:t>Used for content that has been converted to JATS 1.2 from pre-existing digital files in a different format. This phase is the most relaxed.</w:t>
            </w:r>
          </w:p>
        </w:tc>
      </w:tr>
      <w:tr w:rsidR="00A06BC5" w14:paraId="1B35FDE7" w14:textId="77777777" w:rsidTr="00A43BC7">
        <w:tc>
          <w:tcPr>
            <w:tcW w:w="1165" w:type="dxa"/>
          </w:tcPr>
          <w:p w14:paraId="5E3EC1AF" w14:textId="6CEACCDA" w:rsidR="00A06BC5" w:rsidRDefault="00A43BC7" w:rsidP="00085A45">
            <w:pPr>
              <w:spacing w:line="259" w:lineRule="auto"/>
            </w:pPr>
            <w:r>
              <w:t>Rendering</w:t>
            </w:r>
          </w:p>
        </w:tc>
        <w:tc>
          <w:tcPr>
            <w:tcW w:w="8185" w:type="dxa"/>
          </w:tcPr>
          <w:p w14:paraId="28994698" w14:textId="666516FC" w:rsidR="00A06BC5" w:rsidRDefault="00A43BC7" w:rsidP="00085A45">
            <w:pPr>
              <w:spacing w:line="259" w:lineRule="auto"/>
            </w:pPr>
            <w:r>
              <w:t xml:space="preserve">Used to </w:t>
            </w:r>
            <w:r w:rsidR="00831AC5">
              <w:t>display</w:t>
            </w:r>
            <w:r>
              <w:t xml:space="preserve"> alert</w:t>
            </w:r>
            <w:r w:rsidR="00831AC5">
              <w:t xml:space="preserve">s </w:t>
            </w:r>
            <w:r>
              <w:t xml:space="preserve">in the JATS QC Rendering that is </w:t>
            </w:r>
            <w:r w:rsidR="00831AC5">
              <w:t xml:space="preserve">integrated with </w:t>
            </w:r>
            <w:r>
              <w:t>Online Advances.</w:t>
            </w:r>
          </w:p>
        </w:tc>
      </w:tr>
    </w:tbl>
    <w:p w14:paraId="2EA32D0F" w14:textId="77777777" w:rsidR="00A06BC5" w:rsidRDefault="00A06BC5" w:rsidP="00085A45">
      <w:pPr>
        <w:spacing w:line="259" w:lineRule="auto"/>
      </w:pPr>
    </w:p>
    <w:p w14:paraId="3B12640B" w14:textId="2EE7C810" w:rsidR="0029058D" w:rsidRDefault="0029058D">
      <w:pPr>
        <w:spacing w:line="259" w:lineRule="auto"/>
      </w:pPr>
      <w:r>
        <w:br w:type="page"/>
      </w:r>
    </w:p>
    <w:p w14:paraId="5C39C1DD" w14:textId="08F3FEE6" w:rsidR="00264E0A" w:rsidRDefault="00FF4529" w:rsidP="00264E0A">
      <w:pPr>
        <w:pStyle w:val="Heading1"/>
      </w:pPr>
      <w:bookmarkStart w:id="2" w:name="_Toc84795495"/>
      <w:r>
        <w:lastRenderedPageBreak/>
        <w:t>S</w:t>
      </w:r>
      <w:r w:rsidR="00264E0A">
        <w:t>ection title</w:t>
      </w:r>
      <w:r>
        <w:t>s</w:t>
      </w:r>
      <w:bookmarkEnd w:id="2"/>
    </w:p>
    <w:p w14:paraId="5D432A0A" w14:textId="04FAE649" w:rsidR="00264E0A" w:rsidRDefault="00264E0A">
      <w:pPr>
        <w:spacing w:line="259" w:lineRule="auto"/>
      </w:pPr>
      <w:r>
        <w:t>Jira tickets: JATS-27</w:t>
      </w:r>
      <w:r w:rsidR="00F77F4F">
        <w:t>, JATS-155</w:t>
      </w:r>
    </w:p>
    <w:p w14:paraId="53BFECC6" w14:textId="0D4CC8FC" w:rsidR="009C764C" w:rsidRDefault="009C764C" w:rsidP="005920AC">
      <w:pPr>
        <w:spacing w:line="259" w:lineRule="auto"/>
      </w:pPr>
      <w:r w:rsidRPr="009C764C">
        <w:t>Fixes related to issue regarding section titles that mention "ORCID" or "supplementary material".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"/>
        <w:gridCol w:w="4591"/>
        <w:gridCol w:w="810"/>
        <w:gridCol w:w="1259"/>
        <w:gridCol w:w="1705"/>
      </w:tblGrid>
      <w:tr w:rsidR="00483D05" w:rsidRPr="00302A16" w14:paraId="0601E68C" w14:textId="77777777" w:rsidTr="00F85115">
        <w:tc>
          <w:tcPr>
            <w:tcW w:w="527" w:type="pct"/>
          </w:tcPr>
          <w:p w14:paraId="49C8C44C" w14:textId="3C839C16" w:rsidR="009505F0" w:rsidRDefault="00F85115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455" w:type="pct"/>
          </w:tcPr>
          <w:p w14:paraId="22AF3412" w14:textId="4CED61AB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433" w:type="pct"/>
          </w:tcPr>
          <w:p w14:paraId="1AC2E15C" w14:textId="77777777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73" w:type="pct"/>
          </w:tcPr>
          <w:p w14:paraId="414C4211" w14:textId="77777777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258F5022" w14:textId="77777777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483D05" w14:paraId="2A59160A" w14:textId="77777777" w:rsidTr="00F85115">
        <w:tc>
          <w:tcPr>
            <w:tcW w:w="527" w:type="pct"/>
          </w:tcPr>
          <w:p w14:paraId="2464675E" w14:textId="5868E692" w:rsidR="009505F0" w:rsidRDefault="00F85115" w:rsidP="00447726">
            <w:pPr>
              <w:spacing w:line="259" w:lineRule="auto"/>
            </w:pPr>
            <w:r>
              <w:t>Updated</w:t>
            </w:r>
          </w:p>
        </w:tc>
        <w:tc>
          <w:tcPr>
            <w:tcW w:w="2455" w:type="pct"/>
          </w:tcPr>
          <w:p w14:paraId="11F63332" w14:textId="35DAC280" w:rsidR="009505F0" w:rsidRDefault="009505F0" w:rsidP="00447726">
            <w:pPr>
              <w:spacing w:line="259" w:lineRule="auto"/>
            </w:pPr>
            <w:r>
              <w:t>Updated to avoid incorrect validation failures when a section title mentions supplementary data or supplemental material</w:t>
            </w:r>
          </w:p>
        </w:tc>
        <w:tc>
          <w:tcPr>
            <w:tcW w:w="433" w:type="pct"/>
          </w:tcPr>
          <w:p w14:paraId="5F50F3BC" w14:textId="1523C5C1" w:rsidR="009505F0" w:rsidRDefault="009505F0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52C2E9D7" w14:textId="77777777" w:rsidR="00483D05" w:rsidRDefault="00483D05" w:rsidP="00447726">
            <w:pPr>
              <w:spacing w:line="259" w:lineRule="auto"/>
            </w:pPr>
            <w:r>
              <w:t>Current</w:t>
            </w:r>
          </w:p>
          <w:p w14:paraId="3098B465" w14:textId="77777777" w:rsidR="00483D05" w:rsidRDefault="00483D05" w:rsidP="00447726">
            <w:pPr>
              <w:spacing w:line="259" w:lineRule="auto"/>
            </w:pPr>
            <w:r>
              <w:t>Scanned</w:t>
            </w:r>
          </w:p>
          <w:p w14:paraId="3FA3608B" w14:textId="338BC47E" w:rsidR="009505F0" w:rsidRDefault="00483D05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9BB87E3" w14:textId="1BD0B7D5" w:rsidR="009505F0" w:rsidRDefault="009505F0" w:rsidP="00447726">
            <w:pPr>
              <w:spacing w:line="259" w:lineRule="auto"/>
            </w:pPr>
            <w:r w:rsidRPr="00EF61AD">
              <w:t>JATS-0032-002</w:t>
            </w:r>
          </w:p>
        </w:tc>
      </w:tr>
      <w:tr w:rsidR="00483D05" w14:paraId="6ACC2B41" w14:textId="77777777" w:rsidTr="00F85115">
        <w:tc>
          <w:tcPr>
            <w:tcW w:w="527" w:type="pct"/>
          </w:tcPr>
          <w:p w14:paraId="1304DBE4" w14:textId="2BA83188" w:rsidR="009505F0" w:rsidRDefault="00F85115" w:rsidP="00447726">
            <w:pPr>
              <w:spacing w:line="259" w:lineRule="auto"/>
            </w:pPr>
            <w:r>
              <w:t>Updated</w:t>
            </w:r>
          </w:p>
        </w:tc>
        <w:tc>
          <w:tcPr>
            <w:tcW w:w="2455" w:type="pct"/>
          </w:tcPr>
          <w:p w14:paraId="72054FE2" w14:textId="705BF64D" w:rsidR="009505F0" w:rsidRDefault="009505F0" w:rsidP="00447726">
            <w:pPr>
              <w:spacing w:line="259" w:lineRule="auto"/>
            </w:pPr>
            <w:r>
              <w:t>Updated to avoid incorrect validation failures when a section title mentions ORCID</w:t>
            </w:r>
          </w:p>
        </w:tc>
        <w:tc>
          <w:tcPr>
            <w:tcW w:w="433" w:type="pct"/>
          </w:tcPr>
          <w:p w14:paraId="50F90172" w14:textId="695636BD" w:rsidR="009505F0" w:rsidRDefault="009505F0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6A3CFCD1" w14:textId="77777777" w:rsidR="00483D05" w:rsidRDefault="00483D05" w:rsidP="00344FDC">
            <w:pPr>
              <w:spacing w:line="259" w:lineRule="auto"/>
            </w:pPr>
            <w:r>
              <w:t>Current</w:t>
            </w:r>
          </w:p>
          <w:p w14:paraId="7C8E4BFF" w14:textId="77777777" w:rsidR="00483D05" w:rsidRDefault="00483D05" w:rsidP="00344FDC">
            <w:pPr>
              <w:spacing w:line="259" w:lineRule="auto"/>
            </w:pPr>
            <w:r>
              <w:t>Scanned</w:t>
            </w:r>
          </w:p>
          <w:p w14:paraId="7BB95C82" w14:textId="2B1F9599" w:rsidR="009505F0" w:rsidRDefault="009505F0" w:rsidP="00344FDC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111EEF39" w14:textId="12C9A25B" w:rsidR="009505F0" w:rsidRPr="00EF61AD" w:rsidRDefault="009505F0" w:rsidP="00447726">
            <w:pPr>
              <w:spacing w:line="259" w:lineRule="auto"/>
            </w:pPr>
            <w:r w:rsidRPr="00C3289F">
              <w:t>JATS-0032-006</w:t>
            </w:r>
          </w:p>
        </w:tc>
      </w:tr>
      <w:tr w:rsidR="00483D05" w14:paraId="0F5FD4BB" w14:textId="77777777" w:rsidTr="00F85115">
        <w:tc>
          <w:tcPr>
            <w:tcW w:w="527" w:type="pct"/>
          </w:tcPr>
          <w:p w14:paraId="39224E20" w14:textId="057F392D" w:rsidR="009505F0" w:rsidRDefault="00F85115" w:rsidP="00447726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0C13F9CC" w14:textId="5522F51D" w:rsidR="009505F0" w:rsidRDefault="009505F0" w:rsidP="00447726">
            <w:pPr>
              <w:spacing w:line="259" w:lineRule="auto"/>
            </w:pPr>
            <w:r>
              <w:t xml:space="preserve">Added rule: </w:t>
            </w:r>
            <w:r w:rsidRPr="00347D87">
              <w:t>The ORCID section should be rendered based on contrib information in article-meta and should not be tagged as a section.</w:t>
            </w:r>
          </w:p>
        </w:tc>
        <w:tc>
          <w:tcPr>
            <w:tcW w:w="433" w:type="pct"/>
          </w:tcPr>
          <w:p w14:paraId="6782FF53" w14:textId="6C34153C" w:rsidR="009505F0" w:rsidRDefault="009505F0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5E5B0768" w14:textId="77777777" w:rsidR="009505F0" w:rsidRDefault="009505F0" w:rsidP="00447726">
            <w:pPr>
              <w:spacing w:line="259" w:lineRule="auto"/>
            </w:pPr>
            <w:r>
              <w:t>Current</w:t>
            </w:r>
          </w:p>
          <w:p w14:paraId="278A11B5" w14:textId="32CB7BD1" w:rsidR="009505F0" w:rsidRDefault="009505F0" w:rsidP="00447726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76D61E93" w14:textId="04EB3BB4" w:rsidR="009505F0" w:rsidRPr="00C3289F" w:rsidRDefault="009505F0" w:rsidP="00447726">
            <w:pPr>
              <w:spacing w:line="259" w:lineRule="auto"/>
            </w:pPr>
            <w:r w:rsidRPr="00C3289F">
              <w:t>JATS-0032-010</w:t>
            </w:r>
          </w:p>
        </w:tc>
      </w:tr>
    </w:tbl>
    <w:p w14:paraId="36AF39CD" w14:textId="77777777" w:rsidR="005920AC" w:rsidRDefault="005920AC" w:rsidP="005920AC">
      <w:pPr>
        <w:spacing w:line="259" w:lineRule="auto"/>
      </w:pPr>
    </w:p>
    <w:p w14:paraId="5905A2D2" w14:textId="3B04BA2E" w:rsidR="00264E0A" w:rsidRDefault="00264E0A">
      <w:pPr>
        <w:spacing w:line="259" w:lineRule="auto"/>
      </w:pPr>
    </w:p>
    <w:p w14:paraId="3F673C9F" w14:textId="1DE65CF6" w:rsidR="004A65A2" w:rsidRDefault="004A65A2" w:rsidP="004A65A2">
      <w:pPr>
        <w:pStyle w:val="Heading1"/>
      </w:pPr>
      <w:bookmarkStart w:id="3" w:name="_Toc84795496"/>
      <w:r>
        <w:t>Abstracts</w:t>
      </w:r>
      <w:bookmarkEnd w:id="3"/>
    </w:p>
    <w:p w14:paraId="29890623" w14:textId="5C324135" w:rsidR="004A65A2" w:rsidRDefault="004A65A2">
      <w:pPr>
        <w:spacing w:line="259" w:lineRule="auto"/>
      </w:pPr>
      <w:r>
        <w:t>Jira tickets: JATS-35</w:t>
      </w:r>
    </w:p>
    <w:p w14:paraId="4B36EBA2" w14:textId="61040CE9" w:rsidR="005920AC" w:rsidRDefault="00371E63" w:rsidP="005920AC">
      <w:pPr>
        <w:spacing w:line="259" w:lineRule="auto"/>
      </w:pPr>
      <w:r>
        <w:t xml:space="preserve">Added validation on abstract tagging to prevent </w:t>
      </w:r>
      <w:r w:rsidR="00B15704">
        <w:t>errors depositing content to PubMed Central.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6"/>
        <w:gridCol w:w="4591"/>
        <w:gridCol w:w="899"/>
        <w:gridCol w:w="1169"/>
        <w:gridCol w:w="1705"/>
      </w:tblGrid>
      <w:tr w:rsidR="00F85115" w:rsidRPr="00302A16" w14:paraId="5E676828" w14:textId="77777777" w:rsidTr="00F85115">
        <w:tc>
          <w:tcPr>
            <w:tcW w:w="527" w:type="pct"/>
          </w:tcPr>
          <w:p w14:paraId="62CFDED3" w14:textId="71EEF0E3" w:rsidR="00F85115" w:rsidRDefault="00F85115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455" w:type="pct"/>
          </w:tcPr>
          <w:p w14:paraId="14FA7774" w14:textId="4C4088E0" w:rsidR="00F85115" w:rsidRPr="00302A16" w:rsidRDefault="00F85115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481" w:type="pct"/>
          </w:tcPr>
          <w:p w14:paraId="1695FBE0" w14:textId="77777777" w:rsidR="00F85115" w:rsidRPr="00302A16" w:rsidRDefault="00F85115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25" w:type="pct"/>
          </w:tcPr>
          <w:p w14:paraId="12EC8BC2" w14:textId="77777777" w:rsidR="00F85115" w:rsidRPr="00302A16" w:rsidRDefault="00F85115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17BA3A9D" w14:textId="77777777" w:rsidR="00F85115" w:rsidRPr="00302A16" w:rsidRDefault="00F85115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F85115" w14:paraId="5F0BEA08" w14:textId="77777777" w:rsidTr="00F85115">
        <w:tc>
          <w:tcPr>
            <w:tcW w:w="527" w:type="pct"/>
          </w:tcPr>
          <w:p w14:paraId="17BD45CC" w14:textId="078D67D6" w:rsidR="00F85115" w:rsidRDefault="00F85115" w:rsidP="005F7536">
            <w:r>
              <w:t>New</w:t>
            </w:r>
          </w:p>
        </w:tc>
        <w:tc>
          <w:tcPr>
            <w:tcW w:w="2455" w:type="pct"/>
          </w:tcPr>
          <w:p w14:paraId="4013BF8A" w14:textId="4AC8E31A" w:rsidR="00F85115" w:rsidRDefault="00F85115" w:rsidP="005F7536">
            <w:r>
              <w:t>A</w:t>
            </w:r>
            <w:r w:rsidRPr="005F7536">
              <w:t>bstract may contain sec only if the abstract is divided in multiple sections</w:t>
            </w:r>
            <w:r>
              <w:t>.</w:t>
            </w:r>
          </w:p>
        </w:tc>
        <w:tc>
          <w:tcPr>
            <w:tcW w:w="481" w:type="pct"/>
          </w:tcPr>
          <w:p w14:paraId="56F0ACFA" w14:textId="16C99AD2" w:rsidR="00F85115" w:rsidRDefault="00F85115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25" w:type="pct"/>
          </w:tcPr>
          <w:p w14:paraId="5B3BE5E1" w14:textId="77777777" w:rsidR="00F85115" w:rsidRDefault="00F85115" w:rsidP="00447726">
            <w:pPr>
              <w:spacing w:line="259" w:lineRule="auto"/>
            </w:pPr>
            <w:r>
              <w:t>Current</w:t>
            </w:r>
          </w:p>
          <w:p w14:paraId="6A28E9CE" w14:textId="19BAA435" w:rsidR="00F85115" w:rsidRDefault="00F85115" w:rsidP="00447726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3E9E6EC2" w14:textId="23B546C1" w:rsidR="00F85115" w:rsidRDefault="00F85115" w:rsidP="00447726">
            <w:pPr>
              <w:spacing w:line="259" w:lineRule="auto"/>
            </w:pPr>
            <w:r w:rsidRPr="00047198">
              <w:t>JATS-0004-005</w:t>
            </w:r>
          </w:p>
        </w:tc>
      </w:tr>
    </w:tbl>
    <w:p w14:paraId="671E21C6" w14:textId="77777777" w:rsidR="005920AC" w:rsidRDefault="005920AC" w:rsidP="005920AC">
      <w:pPr>
        <w:spacing w:line="259" w:lineRule="auto"/>
      </w:pPr>
    </w:p>
    <w:p w14:paraId="7EAAAE20" w14:textId="77777777" w:rsidR="00264E0A" w:rsidRDefault="00264E0A">
      <w:pPr>
        <w:spacing w:line="259" w:lineRule="auto"/>
      </w:pPr>
    </w:p>
    <w:p w14:paraId="0A71FB39" w14:textId="1CB666C4" w:rsidR="000B734F" w:rsidRDefault="00B60DDA" w:rsidP="00B60DDA">
      <w:pPr>
        <w:pStyle w:val="Heading1"/>
      </w:pPr>
      <w:bookmarkStart w:id="4" w:name="_Toc84795497"/>
      <w:r>
        <w:t>DOI in References</w:t>
      </w:r>
      <w:bookmarkEnd w:id="4"/>
    </w:p>
    <w:p w14:paraId="3BE4ADA2" w14:textId="6C1FD579" w:rsidR="00923313" w:rsidRDefault="00923313">
      <w:pPr>
        <w:spacing w:line="259" w:lineRule="auto"/>
      </w:pPr>
      <w:r>
        <w:t xml:space="preserve">Jira tickets: </w:t>
      </w:r>
      <w:r w:rsidR="00F01903">
        <w:t>JATS-49</w:t>
      </w:r>
    </w:p>
    <w:p w14:paraId="6A706E43" w14:textId="311C507F" w:rsidR="00D86925" w:rsidRDefault="002379F8" w:rsidP="00D86925">
      <w:pPr>
        <w:spacing w:line="259" w:lineRule="auto"/>
      </w:pPr>
      <w:r>
        <w:t xml:space="preserve">New validation rules ensure that DOIs appearing in references are tagged </w:t>
      </w:r>
      <w:r w:rsidR="002E1773">
        <w:t>using &lt;pub-id pub-id-type="doi"&gt;</w:t>
      </w:r>
      <w:r w:rsidR="00EE27E6">
        <w:t xml:space="preserve"> to </w:t>
      </w:r>
      <w:r w:rsidR="00483D05">
        <w:t>support Crossref and PubMed Central deposits</w:t>
      </w:r>
      <w:r w:rsidR="002E1773">
        <w:t xml:space="preserve">. Examples of </w:t>
      </w:r>
      <w:r w:rsidR="00D86925">
        <w:t>valid</w:t>
      </w:r>
      <w:r w:rsidR="002E1773">
        <w:t xml:space="preserve"> tagging</w:t>
      </w:r>
      <w:r w:rsidR="00D86925">
        <w:t>:</w:t>
      </w:r>
    </w:p>
    <w:p w14:paraId="7642FDD7" w14:textId="77777777" w:rsidR="00D86925" w:rsidRDefault="00D86925" w:rsidP="00D86925">
      <w:pPr>
        <w:spacing w:line="259" w:lineRule="auto"/>
      </w:pPr>
      <w:r>
        <w:t>&lt;pub-id pub-id-type="doi"&gt;10.5555/12345678&lt;/pub-id&gt;</w:t>
      </w:r>
    </w:p>
    <w:p w14:paraId="03112AD4" w14:textId="77777777" w:rsidR="00D86925" w:rsidRDefault="00D86925" w:rsidP="00D86925">
      <w:pPr>
        <w:spacing w:line="259" w:lineRule="auto"/>
      </w:pPr>
      <w:r>
        <w:t>doi:&lt;pub-id pub-id-type="doi"&gt;10.5555/12345678&lt;/pub-id&gt;</w:t>
      </w:r>
    </w:p>
    <w:p w14:paraId="44A4B519" w14:textId="77777777" w:rsidR="00D86925" w:rsidRDefault="00D86925" w:rsidP="00D86925">
      <w:pPr>
        <w:spacing w:line="259" w:lineRule="auto"/>
      </w:pPr>
      <w:r>
        <w:t>&lt;pub-id pub-id-type="doi"&gt;https://doi.org/10.5555/12345678&lt;/pub-id&gt;</w:t>
      </w:r>
    </w:p>
    <w:p w14:paraId="78CD6382" w14:textId="078F5EF8" w:rsidR="00D86925" w:rsidRDefault="00D86925" w:rsidP="00D86925">
      <w:pPr>
        <w:spacing w:line="259" w:lineRule="auto"/>
      </w:pPr>
      <w:r>
        <w:t>&lt;pub-id pub-id-type="doi"&gt;http://dx.doi.org/10.5555/12345678&lt;/pub-id&gt;</w:t>
      </w:r>
    </w:p>
    <w:p w14:paraId="464E2FC1" w14:textId="77777777" w:rsidR="00D86925" w:rsidRDefault="00D86925" w:rsidP="00D86925">
      <w:pPr>
        <w:spacing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4590"/>
        <w:gridCol w:w="900"/>
        <w:gridCol w:w="1170"/>
        <w:gridCol w:w="1705"/>
      </w:tblGrid>
      <w:tr w:rsidR="00483D05" w:rsidRPr="00302A16" w14:paraId="2A6686BE" w14:textId="77777777" w:rsidTr="00FE0D59">
        <w:tc>
          <w:tcPr>
            <w:tcW w:w="985" w:type="dxa"/>
          </w:tcPr>
          <w:p w14:paraId="57787D6C" w14:textId="359E4056" w:rsidR="00483D05" w:rsidRDefault="00483D05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4590" w:type="dxa"/>
          </w:tcPr>
          <w:p w14:paraId="51A95D1F" w14:textId="635F3B72" w:rsidR="00483D05" w:rsidRPr="00302A16" w:rsidRDefault="00483D05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900" w:type="dxa"/>
          </w:tcPr>
          <w:p w14:paraId="1786757A" w14:textId="77777777" w:rsidR="00483D05" w:rsidRPr="00302A16" w:rsidRDefault="00483D05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1170" w:type="dxa"/>
          </w:tcPr>
          <w:p w14:paraId="1C558C15" w14:textId="77777777" w:rsidR="00483D05" w:rsidRPr="00302A16" w:rsidRDefault="00483D05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1705" w:type="dxa"/>
          </w:tcPr>
          <w:p w14:paraId="18EBD567" w14:textId="77777777" w:rsidR="00483D05" w:rsidRPr="00302A16" w:rsidRDefault="00483D05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483D05" w14:paraId="620D7F7A" w14:textId="77777777" w:rsidTr="00FE0D59">
        <w:tc>
          <w:tcPr>
            <w:tcW w:w="985" w:type="dxa"/>
          </w:tcPr>
          <w:p w14:paraId="3D836244" w14:textId="2AD7EF95" w:rsidR="00483D05" w:rsidRPr="002F1A71" w:rsidRDefault="00483D05" w:rsidP="002F1A71">
            <w:r>
              <w:t>New</w:t>
            </w:r>
          </w:p>
        </w:tc>
        <w:tc>
          <w:tcPr>
            <w:tcW w:w="4590" w:type="dxa"/>
          </w:tcPr>
          <w:p w14:paraId="4D77D43A" w14:textId="2CBF2F39" w:rsidR="00483D05" w:rsidRPr="002F1A71" w:rsidRDefault="00483D05" w:rsidP="002F1A71">
            <w:r w:rsidRPr="002F1A71">
              <w:t>DOI in reference must be tagged using &lt;pub-id pub-id-type="doi"&gt;</w:t>
            </w:r>
          </w:p>
          <w:p w14:paraId="3A4BF4F3" w14:textId="77777777" w:rsidR="00483D05" w:rsidRDefault="00483D05" w:rsidP="00447726">
            <w:pPr>
              <w:spacing w:line="259" w:lineRule="auto"/>
            </w:pPr>
          </w:p>
        </w:tc>
        <w:tc>
          <w:tcPr>
            <w:tcW w:w="900" w:type="dxa"/>
          </w:tcPr>
          <w:p w14:paraId="304B9EC7" w14:textId="686ECC2D" w:rsidR="00483D05" w:rsidRDefault="00483D05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1170" w:type="dxa"/>
          </w:tcPr>
          <w:p w14:paraId="202D9A16" w14:textId="77777777" w:rsidR="00483D05" w:rsidRDefault="00483D05" w:rsidP="00447726">
            <w:pPr>
              <w:spacing w:line="259" w:lineRule="auto"/>
            </w:pPr>
            <w:r>
              <w:t>Current</w:t>
            </w:r>
          </w:p>
          <w:p w14:paraId="601717AD" w14:textId="21EBE8D6" w:rsidR="00483D05" w:rsidRDefault="00483D05" w:rsidP="00447726">
            <w:pPr>
              <w:spacing w:line="259" w:lineRule="auto"/>
            </w:pPr>
            <w:r>
              <w:t>Scanned</w:t>
            </w:r>
          </w:p>
        </w:tc>
        <w:tc>
          <w:tcPr>
            <w:tcW w:w="1705" w:type="dxa"/>
          </w:tcPr>
          <w:p w14:paraId="70F42A73" w14:textId="60CA16D6" w:rsidR="00483D05" w:rsidRDefault="00483D05" w:rsidP="00447726">
            <w:pPr>
              <w:spacing w:line="259" w:lineRule="auto"/>
            </w:pPr>
            <w:r w:rsidRPr="002F1A71">
              <w:t>JATS-0034-007</w:t>
            </w:r>
          </w:p>
        </w:tc>
      </w:tr>
      <w:tr w:rsidR="00483D05" w14:paraId="5EEA91CE" w14:textId="77777777" w:rsidTr="00FE0D59">
        <w:tc>
          <w:tcPr>
            <w:tcW w:w="985" w:type="dxa"/>
          </w:tcPr>
          <w:p w14:paraId="3AD62F12" w14:textId="223F9187" w:rsidR="00483D05" w:rsidRPr="00D139CE" w:rsidRDefault="00483D05" w:rsidP="00D139CE">
            <w:r>
              <w:t>New</w:t>
            </w:r>
          </w:p>
        </w:tc>
        <w:tc>
          <w:tcPr>
            <w:tcW w:w="4590" w:type="dxa"/>
          </w:tcPr>
          <w:p w14:paraId="563E1111" w14:textId="2EDEF7D3" w:rsidR="00483D05" w:rsidRPr="00D139CE" w:rsidRDefault="00483D05" w:rsidP="00D139CE">
            <w:r w:rsidRPr="00D139CE">
              <w:t>pub-id with pub-id-type="doi" must contain a correctly-formatted DOI</w:t>
            </w:r>
          </w:p>
          <w:p w14:paraId="604323B6" w14:textId="77777777" w:rsidR="00483D05" w:rsidRPr="002F1A71" w:rsidRDefault="00483D05" w:rsidP="002F1A71"/>
        </w:tc>
        <w:tc>
          <w:tcPr>
            <w:tcW w:w="900" w:type="dxa"/>
          </w:tcPr>
          <w:p w14:paraId="33BABAD6" w14:textId="1FFF3E05" w:rsidR="00483D05" w:rsidRDefault="00483D05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1170" w:type="dxa"/>
          </w:tcPr>
          <w:p w14:paraId="6751199C" w14:textId="77777777" w:rsidR="00483D05" w:rsidRDefault="00483D05" w:rsidP="00447726">
            <w:pPr>
              <w:spacing w:line="259" w:lineRule="auto"/>
            </w:pPr>
            <w:r>
              <w:t>Current</w:t>
            </w:r>
          </w:p>
          <w:p w14:paraId="1D9E6D2D" w14:textId="67AE47FC" w:rsidR="00483D05" w:rsidRDefault="00483D05" w:rsidP="00447726">
            <w:pPr>
              <w:spacing w:line="259" w:lineRule="auto"/>
            </w:pPr>
            <w:r>
              <w:t>Scanned</w:t>
            </w:r>
          </w:p>
        </w:tc>
        <w:tc>
          <w:tcPr>
            <w:tcW w:w="1705" w:type="dxa"/>
          </w:tcPr>
          <w:p w14:paraId="61CF0B1F" w14:textId="6A70BEDD" w:rsidR="00483D05" w:rsidRDefault="00483D05" w:rsidP="00447726">
            <w:pPr>
              <w:spacing w:line="259" w:lineRule="auto"/>
            </w:pPr>
            <w:r w:rsidRPr="00D139CE">
              <w:t>JATS-0034-008</w:t>
            </w:r>
          </w:p>
        </w:tc>
      </w:tr>
    </w:tbl>
    <w:p w14:paraId="3AE05558" w14:textId="77777777" w:rsidR="005920AC" w:rsidRDefault="005920AC" w:rsidP="005920AC">
      <w:pPr>
        <w:spacing w:line="259" w:lineRule="auto"/>
      </w:pPr>
    </w:p>
    <w:p w14:paraId="6DF87B29" w14:textId="7099D332" w:rsidR="00B261C7" w:rsidRDefault="00B261C7">
      <w:pPr>
        <w:spacing w:line="259" w:lineRule="auto"/>
      </w:pPr>
    </w:p>
    <w:p w14:paraId="58481661" w14:textId="578CCB6F" w:rsidR="00B261C7" w:rsidRDefault="00B261C7" w:rsidP="00B261C7">
      <w:pPr>
        <w:pStyle w:val="Heading1"/>
      </w:pPr>
      <w:bookmarkStart w:id="5" w:name="_Toc84795498"/>
      <w:r>
        <w:t xml:space="preserve">Character </w:t>
      </w:r>
      <w:r w:rsidR="00767849">
        <w:t>e</w:t>
      </w:r>
      <w:r>
        <w:t>ncoding</w:t>
      </w:r>
      <w:bookmarkEnd w:id="5"/>
    </w:p>
    <w:p w14:paraId="28862942" w14:textId="4363D265" w:rsidR="00B261C7" w:rsidRDefault="0007080D">
      <w:pPr>
        <w:spacing w:line="259" w:lineRule="auto"/>
      </w:pPr>
      <w:r>
        <w:t>J</w:t>
      </w:r>
      <w:r w:rsidR="00923313">
        <w:t>ira tickets: JATS-11</w:t>
      </w:r>
      <w:r>
        <w:t xml:space="preserve">, JATS-17, </w:t>
      </w:r>
    </w:p>
    <w:p w14:paraId="678B5849" w14:textId="3CC79127" w:rsidR="005920AC" w:rsidRDefault="009540F6">
      <w:pPr>
        <w:spacing w:line="259" w:lineRule="auto"/>
      </w:pPr>
      <w:r>
        <w:t xml:space="preserve">Added </w:t>
      </w:r>
      <w:r w:rsidR="005E25CB">
        <w:t>ru</w:t>
      </w:r>
      <w:r w:rsidR="006E695D">
        <w:t>l</w:t>
      </w:r>
      <w:r w:rsidR="005E25CB">
        <w:t>e to check for invalid Unicode or non-Unicode characters in XML.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"/>
        <w:gridCol w:w="4591"/>
        <w:gridCol w:w="899"/>
        <w:gridCol w:w="1171"/>
        <w:gridCol w:w="1704"/>
      </w:tblGrid>
      <w:tr w:rsidR="004E0DB3" w:rsidRPr="00302A16" w14:paraId="7962891C" w14:textId="77777777" w:rsidTr="00FE0D59">
        <w:tc>
          <w:tcPr>
            <w:tcW w:w="527" w:type="pct"/>
          </w:tcPr>
          <w:p w14:paraId="7FB5A67A" w14:textId="2DDD5792" w:rsidR="004E0DB3" w:rsidRDefault="004E0DB3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455" w:type="pct"/>
          </w:tcPr>
          <w:p w14:paraId="315AA979" w14:textId="6F072224" w:rsidR="004E0DB3" w:rsidRPr="00302A16" w:rsidRDefault="004E0DB3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481" w:type="pct"/>
          </w:tcPr>
          <w:p w14:paraId="521B80E1" w14:textId="77777777" w:rsidR="004E0DB3" w:rsidRPr="00302A16" w:rsidRDefault="004E0DB3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26" w:type="pct"/>
          </w:tcPr>
          <w:p w14:paraId="042C17BA" w14:textId="4E493714" w:rsidR="004E0DB3" w:rsidRPr="00302A16" w:rsidRDefault="004E0DB3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2A96E1D6" w14:textId="77777777" w:rsidR="004E0DB3" w:rsidRPr="00302A16" w:rsidRDefault="004E0DB3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4E0DB3" w14:paraId="27E1FF5B" w14:textId="77777777" w:rsidTr="00FE0D59">
        <w:tc>
          <w:tcPr>
            <w:tcW w:w="527" w:type="pct"/>
          </w:tcPr>
          <w:p w14:paraId="2CFE431B" w14:textId="68CDFFE5" w:rsidR="004E0DB3" w:rsidRDefault="004E0DB3" w:rsidP="00447726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5432E41E" w14:textId="16D964D7" w:rsidR="004E0DB3" w:rsidRDefault="004E0DB3" w:rsidP="00447726">
            <w:pPr>
              <w:spacing w:line="259" w:lineRule="auto"/>
            </w:pPr>
            <w:r>
              <w:t xml:space="preserve">Ensure that </w:t>
            </w:r>
            <w:r w:rsidRPr="005E25CB">
              <w:t>control characters, private use characters, or disallowed characters</w:t>
            </w:r>
            <w:r>
              <w:t xml:space="preserve"> are not present in XML.</w:t>
            </w:r>
          </w:p>
        </w:tc>
        <w:tc>
          <w:tcPr>
            <w:tcW w:w="481" w:type="pct"/>
          </w:tcPr>
          <w:p w14:paraId="4E701917" w14:textId="169F8C1A" w:rsidR="004E0DB3" w:rsidRDefault="004E0DB3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26" w:type="pct"/>
          </w:tcPr>
          <w:p w14:paraId="068DA854" w14:textId="77777777" w:rsidR="004E0DB3" w:rsidRDefault="004E0DB3" w:rsidP="00447726">
            <w:pPr>
              <w:spacing w:line="259" w:lineRule="auto"/>
            </w:pPr>
            <w:r>
              <w:t>Current</w:t>
            </w:r>
          </w:p>
          <w:p w14:paraId="5199A52A" w14:textId="77777777" w:rsidR="004E0DB3" w:rsidRDefault="004E0DB3" w:rsidP="00447726">
            <w:pPr>
              <w:spacing w:line="259" w:lineRule="auto"/>
            </w:pPr>
            <w:r>
              <w:t>Scanned</w:t>
            </w:r>
          </w:p>
          <w:p w14:paraId="200DFCAA" w14:textId="6C5F8476" w:rsidR="004E0DB3" w:rsidRDefault="004E0DB3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53A2CEBD" w14:textId="2D025631" w:rsidR="004E0DB3" w:rsidRDefault="004E0DB3" w:rsidP="00447726">
            <w:pPr>
              <w:spacing w:line="259" w:lineRule="auto"/>
            </w:pPr>
            <w:r w:rsidRPr="00975C30">
              <w:t>JATS-0011-002</w:t>
            </w:r>
          </w:p>
        </w:tc>
      </w:tr>
      <w:tr w:rsidR="004E0DB3" w14:paraId="48651212" w14:textId="77777777" w:rsidTr="00FE0D59">
        <w:tc>
          <w:tcPr>
            <w:tcW w:w="527" w:type="pct"/>
          </w:tcPr>
          <w:p w14:paraId="1422B4C3" w14:textId="05CADB9F" w:rsidR="004E0DB3" w:rsidRDefault="004E0DB3" w:rsidP="00447726">
            <w:pPr>
              <w:spacing w:line="259" w:lineRule="auto"/>
            </w:pPr>
            <w:r>
              <w:t>Updated</w:t>
            </w:r>
          </w:p>
        </w:tc>
        <w:tc>
          <w:tcPr>
            <w:tcW w:w="2455" w:type="pct"/>
          </w:tcPr>
          <w:p w14:paraId="0816EE3D" w14:textId="57A29B0A" w:rsidR="004E0DB3" w:rsidRDefault="004E0DB3" w:rsidP="00447726">
            <w:pPr>
              <w:spacing w:line="259" w:lineRule="auto"/>
            </w:pPr>
            <w:r>
              <w:t>Level elevated from Info to Error to ensure that the validation rules for character encoding and doctype are run.</w:t>
            </w:r>
          </w:p>
        </w:tc>
        <w:tc>
          <w:tcPr>
            <w:tcW w:w="481" w:type="pct"/>
          </w:tcPr>
          <w:p w14:paraId="0B8CA2AE" w14:textId="329BA4DD" w:rsidR="004E0DB3" w:rsidRDefault="004E0DB3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26" w:type="pct"/>
          </w:tcPr>
          <w:p w14:paraId="2EA660D3" w14:textId="77777777" w:rsidR="004E0DB3" w:rsidRDefault="004E0DB3" w:rsidP="00447726">
            <w:pPr>
              <w:spacing w:line="259" w:lineRule="auto"/>
            </w:pPr>
            <w:r>
              <w:t>Current</w:t>
            </w:r>
          </w:p>
          <w:p w14:paraId="081BB335" w14:textId="77777777" w:rsidR="004E0DB3" w:rsidRDefault="004E0DB3" w:rsidP="00447726">
            <w:pPr>
              <w:spacing w:line="259" w:lineRule="auto"/>
            </w:pPr>
            <w:r>
              <w:t>Scanned</w:t>
            </w:r>
          </w:p>
          <w:p w14:paraId="2D49AF13" w14:textId="74D0877A" w:rsidR="004E0DB3" w:rsidRDefault="004E0DB3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ECE38C6" w14:textId="57C4021E" w:rsidR="004E0DB3" w:rsidRPr="00975C30" w:rsidRDefault="004E0DB3" w:rsidP="00447726">
            <w:pPr>
              <w:spacing w:line="259" w:lineRule="auto"/>
            </w:pPr>
            <w:r w:rsidRPr="00CF49E9">
              <w:t>JATS-0043-004</w:t>
            </w:r>
          </w:p>
        </w:tc>
      </w:tr>
    </w:tbl>
    <w:p w14:paraId="53E95DBE" w14:textId="77777777" w:rsidR="005920AC" w:rsidRDefault="005920AC">
      <w:pPr>
        <w:spacing w:line="259" w:lineRule="auto"/>
      </w:pPr>
    </w:p>
    <w:p w14:paraId="38AF8B88" w14:textId="77777777" w:rsidR="000B734F" w:rsidRDefault="000B734F">
      <w:pPr>
        <w:spacing w:line="259" w:lineRule="auto"/>
      </w:pPr>
    </w:p>
    <w:p w14:paraId="59EC8A15" w14:textId="70BCF7D1" w:rsidR="004B6565" w:rsidRDefault="000B734F" w:rsidP="000B734F">
      <w:pPr>
        <w:pStyle w:val="Heading1"/>
      </w:pPr>
      <w:bookmarkStart w:id="6" w:name="_Toc84795499"/>
      <w:r>
        <w:t>New article type “Data Note”</w:t>
      </w:r>
      <w:bookmarkEnd w:id="6"/>
    </w:p>
    <w:p w14:paraId="52E66FCD" w14:textId="11072A65" w:rsidR="003F55ED" w:rsidRDefault="003F55ED">
      <w:pPr>
        <w:spacing w:line="259" w:lineRule="auto"/>
      </w:pPr>
      <w:r>
        <w:t>Jira tickets: JATS-187</w:t>
      </w:r>
    </w:p>
    <w:p w14:paraId="003E19F6" w14:textId="289F56DC" w:rsidR="008D08B4" w:rsidRDefault="0070659C">
      <w:pPr>
        <w:spacing w:line="259" w:lineRule="auto"/>
      </w:pPr>
      <w:r>
        <w:t xml:space="preserve">A new article </w:t>
      </w:r>
      <w:r w:rsidR="00750B0A">
        <w:t xml:space="preserve">type “Data Note” (article-type attribute value “data-note”) has been added for publishing Data Note articles. A data note </w:t>
      </w:r>
      <w:r w:rsidR="00791EB5">
        <w:t>article describes</w:t>
      </w:r>
      <w:r w:rsidR="004B3B0F">
        <w:t xml:space="preserve"> </w:t>
      </w:r>
      <w:r w:rsidR="00BE0CC5">
        <w:t xml:space="preserve">a </w:t>
      </w:r>
      <w:r w:rsidR="004B3B0F">
        <w:t>dataset</w:t>
      </w:r>
      <w:r w:rsidR="00BE0CC5">
        <w:t xml:space="preserve"> and should contain a data availability statement and a data citation</w:t>
      </w:r>
      <w:r w:rsidR="00D06E21">
        <w:t>.</w:t>
      </w:r>
      <w:r w:rsidR="00BE0CC5">
        <w:t xml:space="preserve"> </w:t>
      </w:r>
      <w:r w:rsidR="00D06E21">
        <w:t xml:space="preserve">Information </w:t>
      </w:r>
      <w:r w:rsidR="008D08B4">
        <w:t xml:space="preserve">for authors regarding data notes is available at </w:t>
      </w:r>
      <w:hyperlink r:id="rId14" w:history="1">
        <w:r w:rsidR="008D08B4" w:rsidRPr="0075085D">
          <w:rPr>
            <w:rStyle w:val="Hyperlink"/>
          </w:rPr>
          <w:t>https://authorservices.taylorandfrancis.com/data-sharing/share-your-data/data-notes/</w:t>
        </w:r>
      </w:hyperlink>
    </w:p>
    <w:p w14:paraId="77B01ECF" w14:textId="3A9AE4F5" w:rsidR="006D4822" w:rsidRDefault="006D4822">
      <w:pPr>
        <w:spacing w:line="259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6"/>
        <w:gridCol w:w="4591"/>
        <w:gridCol w:w="808"/>
        <w:gridCol w:w="1260"/>
        <w:gridCol w:w="1705"/>
      </w:tblGrid>
      <w:tr w:rsidR="005F6C46" w:rsidRPr="00302A16" w14:paraId="12311168" w14:textId="77777777" w:rsidTr="005F6C46">
        <w:tc>
          <w:tcPr>
            <w:tcW w:w="527" w:type="pct"/>
          </w:tcPr>
          <w:p w14:paraId="30819FC8" w14:textId="76BA6600" w:rsidR="005F6C46" w:rsidRDefault="005F6C46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455" w:type="pct"/>
          </w:tcPr>
          <w:p w14:paraId="4C3ECA19" w14:textId="193C11C0" w:rsidR="005F6C46" w:rsidRPr="00302A16" w:rsidRDefault="005F6C46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432" w:type="pct"/>
          </w:tcPr>
          <w:p w14:paraId="55D9DA09" w14:textId="77777777" w:rsidR="005F6C46" w:rsidRPr="00302A16" w:rsidRDefault="005F6C46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74" w:type="pct"/>
          </w:tcPr>
          <w:p w14:paraId="218E5FF1" w14:textId="7B4941D7" w:rsidR="005F6C46" w:rsidRPr="00302A16" w:rsidRDefault="005F6C46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6E035DC4" w14:textId="77777777" w:rsidR="005F6C46" w:rsidRPr="00302A16" w:rsidRDefault="005F6C46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5F6C46" w14:paraId="5699DFB5" w14:textId="77777777" w:rsidTr="005F6C46">
        <w:tc>
          <w:tcPr>
            <w:tcW w:w="527" w:type="pct"/>
          </w:tcPr>
          <w:p w14:paraId="7E48E02F" w14:textId="5266A072" w:rsidR="005F6C46" w:rsidRDefault="005F6C46" w:rsidP="00447726">
            <w:pPr>
              <w:spacing w:line="259" w:lineRule="auto"/>
            </w:pPr>
            <w:r>
              <w:t>Updated</w:t>
            </w:r>
          </w:p>
        </w:tc>
        <w:tc>
          <w:tcPr>
            <w:tcW w:w="2455" w:type="pct"/>
          </w:tcPr>
          <w:p w14:paraId="7F757727" w14:textId="30BDD95F" w:rsidR="005F6C46" w:rsidRDefault="005F6C46" w:rsidP="00447726">
            <w:pPr>
              <w:spacing w:line="259" w:lineRule="auto"/>
            </w:pPr>
            <w:r>
              <w:t>Allow value “data-note” in article/@article-type</w:t>
            </w:r>
          </w:p>
        </w:tc>
        <w:tc>
          <w:tcPr>
            <w:tcW w:w="432" w:type="pct"/>
          </w:tcPr>
          <w:p w14:paraId="51E81788" w14:textId="77777777" w:rsidR="005F6C46" w:rsidRDefault="005F6C46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74" w:type="pct"/>
          </w:tcPr>
          <w:p w14:paraId="4FDB9D10" w14:textId="77777777" w:rsidR="005F6C46" w:rsidRDefault="005F6C46" w:rsidP="00447726">
            <w:pPr>
              <w:spacing w:line="259" w:lineRule="auto"/>
            </w:pPr>
            <w:r>
              <w:t>Current</w:t>
            </w:r>
          </w:p>
          <w:p w14:paraId="372554CA" w14:textId="77777777" w:rsidR="005F6C46" w:rsidRDefault="005F6C46" w:rsidP="00447726">
            <w:pPr>
              <w:spacing w:line="259" w:lineRule="auto"/>
            </w:pPr>
            <w:r>
              <w:t>Scanned</w:t>
            </w:r>
          </w:p>
          <w:p w14:paraId="2E32AB64" w14:textId="77777777" w:rsidR="005F6C46" w:rsidRDefault="005F6C46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68E5E548" w14:textId="77777777" w:rsidR="005F6C46" w:rsidRDefault="005F6C46" w:rsidP="00447726">
            <w:pPr>
              <w:spacing w:line="259" w:lineRule="auto"/>
            </w:pPr>
            <w:r>
              <w:t>J</w:t>
            </w:r>
            <w:r w:rsidRPr="00403DE7">
              <w:t>ATS-0008-002</w:t>
            </w:r>
          </w:p>
        </w:tc>
      </w:tr>
      <w:tr w:rsidR="005F6C46" w14:paraId="285587A6" w14:textId="77777777" w:rsidTr="005F6C46">
        <w:tc>
          <w:tcPr>
            <w:tcW w:w="527" w:type="pct"/>
          </w:tcPr>
          <w:p w14:paraId="2B76B916" w14:textId="007695D9" w:rsidR="005F6C46" w:rsidRDefault="005F6C46" w:rsidP="00447726">
            <w:pPr>
              <w:spacing w:line="259" w:lineRule="auto"/>
            </w:pPr>
            <w:r>
              <w:lastRenderedPageBreak/>
              <w:t>Updated</w:t>
            </w:r>
          </w:p>
        </w:tc>
        <w:tc>
          <w:tcPr>
            <w:tcW w:w="2455" w:type="pct"/>
          </w:tcPr>
          <w:p w14:paraId="682819D0" w14:textId="0D3E5605" w:rsidR="005F6C46" w:rsidRDefault="005F6C46" w:rsidP="00447726">
            <w:pPr>
              <w:spacing w:line="259" w:lineRule="auto"/>
            </w:pPr>
            <w:r>
              <w:t xml:space="preserve">Allow value “Data Note” in </w:t>
            </w:r>
            <w:r w:rsidRPr="00EA6AAC">
              <w:t>&lt;subj-group subj-group-type="article-type"&gt;&lt;subject&gt;</w:t>
            </w:r>
          </w:p>
        </w:tc>
        <w:tc>
          <w:tcPr>
            <w:tcW w:w="432" w:type="pct"/>
          </w:tcPr>
          <w:p w14:paraId="0F636994" w14:textId="77777777" w:rsidR="005F6C46" w:rsidRDefault="005F6C46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74" w:type="pct"/>
          </w:tcPr>
          <w:p w14:paraId="73D619A5" w14:textId="77777777" w:rsidR="005F6C46" w:rsidRDefault="005F6C46" w:rsidP="00447726">
            <w:pPr>
              <w:spacing w:line="259" w:lineRule="auto"/>
            </w:pPr>
            <w:r>
              <w:t>Current</w:t>
            </w:r>
          </w:p>
          <w:p w14:paraId="77A2C8B2" w14:textId="77777777" w:rsidR="005F6C46" w:rsidRDefault="005F6C46" w:rsidP="00447726">
            <w:pPr>
              <w:spacing w:line="259" w:lineRule="auto"/>
            </w:pPr>
            <w:r>
              <w:t>Scanned</w:t>
            </w:r>
          </w:p>
          <w:p w14:paraId="3AFA5B50" w14:textId="77777777" w:rsidR="005F6C46" w:rsidRDefault="005F6C46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318DCF46" w14:textId="77777777" w:rsidR="005F6C46" w:rsidRDefault="005F6C46" w:rsidP="00447726">
            <w:pPr>
              <w:spacing w:line="259" w:lineRule="auto"/>
            </w:pPr>
            <w:r>
              <w:t>JATS-0008-007</w:t>
            </w:r>
          </w:p>
        </w:tc>
      </w:tr>
      <w:tr w:rsidR="005F6C46" w14:paraId="13302A83" w14:textId="77777777" w:rsidTr="005F6C46">
        <w:tc>
          <w:tcPr>
            <w:tcW w:w="527" w:type="pct"/>
          </w:tcPr>
          <w:p w14:paraId="65C7B84D" w14:textId="2C7AC43D" w:rsidR="005F6C46" w:rsidRDefault="005F6C46" w:rsidP="00447726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56613A41" w14:textId="65D2DF27" w:rsidR="005F6C46" w:rsidRDefault="005F6C46" w:rsidP="00447726">
            <w:pPr>
              <w:spacing w:line="259" w:lineRule="auto"/>
            </w:pPr>
            <w:r>
              <w:t xml:space="preserve">Added rule: </w:t>
            </w:r>
            <w:r w:rsidRPr="0063164B">
              <w:t>Articles with article-type "data-note" must include a data availability statement section with sec-type="data-availability"</w:t>
            </w:r>
          </w:p>
        </w:tc>
        <w:tc>
          <w:tcPr>
            <w:tcW w:w="432" w:type="pct"/>
          </w:tcPr>
          <w:p w14:paraId="2F07C03E" w14:textId="5C83E992" w:rsidR="005F6C46" w:rsidRDefault="005F6C46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74" w:type="pct"/>
          </w:tcPr>
          <w:p w14:paraId="1BD4211E" w14:textId="77777777" w:rsidR="005F6C46" w:rsidRDefault="005F6C46" w:rsidP="00447726">
            <w:pPr>
              <w:spacing w:line="259" w:lineRule="auto"/>
            </w:pPr>
            <w:r>
              <w:t>Current</w:t>
            </w:r>
          </w:p>
          <w:p w14:paraId="5766D42D" w14:textId="17E13930" w:rsidR="005F6C46" w:rsidRDefault="005F6C46" w:rsidP="00447726">
            <w:pPr>
              <w:spacing w:line="259" w:lineRule="auto"/>
            </w:pPr>
            <w:r>
              <w:t>Rendering</w:t>
            </w:r>
          </w:p>
        </w:tc>
        <w:tc>
          <w:tcPr>
            <w:tcW w:w="912" w:type="pct"/>
          </w:tcPr>
          <w:p w14:paraId="1EE6B165" w14:textId="703B8591" w:rsidR="005F6C46" w:rsidRDefault="005F6C46" w:rsidP="00447726">
            <w:pPr>
              <w:spacing w:line="259" w:lineRule="auto"/>
            </w:pPr>
            <w:r w:rsidRPr="000D790C">
              <w:t>JATS-0032-011</w:t>
            </w:r>
          </w:p>
        </w:tc>
      </w:tr>
      <w:tr w:rsidR="005F6C46" w14:paraId="2A21BB02" w14:textId="77777777" w:rsidTr="005F6C46">
        <w:tc>
          <w:tcPr>
            <w:tcW w:w="527" w:type="pct"/>
          </w:tcPr>
          <w:p w14:paraId="0717E792" w14:textId="4C46A764" w:rsidR="005F6C46" w:rsidRPr="00FC7E8E" w:rsidRDefault="005F6C46" w:rsidP="00447726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73F79E10" w14:textId="32411D90" w:rsidR="005F6C46" w:rsidRDefault="005F6C46" w:rsidP="00447726">
            <w:pPr>
              <w:spacing w:line="259" w:lineRule="auto"/>
            </w:pPr>
            <w:r w:rsidRPr="00FC7E8E">
              <w:t>Add</w:t>
            </w:r>
            <w:r>
              <w:t xml:space="preserve">ed rule: </w:t>
            </w:r>
            <w:r w:rsidRPr="00016D15">
              <w:t>Articles with article-type "data-note" must include one or more data citations with publication-type="data" in the references list</w:t>
            </w:r>
          </w:p>
        </w:tc>
        <w:tc>
          <w:tcPr>
            <w:tcW w:w="432" w:type="pct"/>
          </w:tcPr>
          <w:p w14:paraId="76287AA6" w14:textId="6EC38830" w:rsidR="005F6C46" w:rsidRDefault="005F6C46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74" w:type="pct"/>
          </w:tcPr>
          <w:p w14:paraId="7FDA4287" w14:textId="77777777" w:rsidR="005F6C46" w:rsidRDefault="005F6C46" w:rsidP="00447726">
            <w:pPr>
              <w:spacing w:line="259" w:lineRule="auto"/>
            </w:pPr>
            <w:r>
              <w:t>Current</w:t>
            </w:r>
          </w:p>
          <w:p w14:paraId="09F63A9A" w14:textId="5AB927B1" w:rsidR="005F6C46" w:rsidRDefault="005F6C46" w:rsidP="00447726">
            <w:pPr>
              <w:spacing w:line="259" w:lineRule="auto"/>
            </w:pPr>
            <w:r>
              <w:t>Rendering</w:t>
            </w:r>
          </w:p>
        </w:tc>
        <w:tc>
          <w:tcPr>
            <w:tcW w:w="912" w:type="pct"/>
          </w:tcPr>
          <w:p w14:paraId="4632E902" w14:textId="5E786876" w:rsidR="005F6C46" w:rsidRDefault="005F6C46" w:rsidP="00447726">
            <w:pPr>
              <w:spacing w:line="259" w:lineRule="auto"/>
            </w:pPr>
            <w:r w:rsidRPr="00FC7E8E">
              <w:t>JATS-0034-006</w:t>
            </w:r>
          </w:p>
        </w:tc>
      </w:tr>
    </w:tbl>
    <w:p w14:paraId="634E6B49" w14:textId="59978882" w:rsidR="006D4822" w:rsidRDefault="006D4822">
      <w:pPr>
        <w:spacing w:line="259" w:lineRule="auto"/>
      </w:pPr>
    </w:p>
    <w:p w14:paraId="255CD3D9" w14:textId="77777777" w:rsidR="008070E3" w:rsidRDefault="008070E3">
      <w:pPr>
        <w:spacing w:line="259" w:lineRule="auto"/>
      </w:pPr>
    </w:p>
    <w:p w14:paraId="014C1C0C" w14:textId="294D564E" w:rsidR="00022909" w:rsidRDefault="00022909" w:rsidP="00022909">
      <w:pPr>
        <w:pStyle w:val="Heading1"/>
      </w:pPr>
      <w:bookmarkStart w:id="7" w:name="_Toc77898016"/>
      <w:bookmarkStart w:id="8" w:name="_Toc84795500"/>
      <w:r>
        <w:t>New article type “Expression of Concern”</w:t>
      </w:r>
      <w:bookmarkEnd w:id="7"/>
      <w:bookmarkEnd w:id="8"/>
    </w:p>
    <w:p w14:paraId="15CC6D54" w14:textId="430920C2" w:rsidR="003F55ED" w:rsidRDefault="003F55ED" w:rsidP="00022909">
      <w:pPr>
        <w:spacing w:line="259" w:lineRule="auto"/>
      </w:pPr>
      <w:r>
        <w:t>Jira tickets: JATS-</w:t>
      </w:r>
      <w:r w:rsidR="008E1FBA">
        <w:t>188</w:t>
      </w:r>
    </w:p>
    <w:p w14:paraId="6A10E398" w14:textId="5AF22042" w:rsidR="006502AD" w:rsidRDefault="00225470" w:rsidP="00022909">
      <w:pPr>
        <w:spacing w:line="259" w:lineRule="auto"/>
      </w:pPr>
      <w:r>
        <w:t xml:space="preserve">A new article type </w:t>
      </w:r>
      <w:r w:rsidR="0070659C">
        <w:t xml:space="preserve">“Expression of Concern” (article-type attribute value “expression-of-concern”) </w:t>
      </w:r>
      <w:r>
        <w:t>has been added for publishing Expression of Concern articles. An expression of concern is similar to statements of correction and retraction</w:t>
      </w:r>
      <w:r w:rsidR="006502AD">
        <w:t xml:space="preserve">, and must contain related article linking to the article(s) that are described in the expression of concern. </w:t>
      </w:r>
    </w:p>
    <w:p w14:paraId="2FB062CE" w14:textId="39AB40AC" w:rsidR="00022909" w:rsidRDefault="00022909" w:rsidP="00022909">
      <w:pPr>
        <w:spacing w:line="259" w:lineRule="auto"/>
      </w:pPr>
      <w:r>
        <w:t xml:space="preserve">The validation rules </w:t>
      </w:r>
      <w:r w:rsidR="006F56A5">
        <w:t>ensure that expression of concern articles have the appropriate article type</w:t>
      </w:r>
      <w:r w:rsidR="00AE32A3">
        <w:t>, section heading, and related article link</w:t>
      </w:r>
      <w:r w:rsidR="000A0826">
        <w:t xml:space="preserve"> </w:t>
      </w:r>
      <w:r w:rsidR="00992DDA">
        <w:t>by using the following logic</w:t>
      </w:r>
      <w:r>
        <w:t>:</w:t>
      </w:r>
    </w:p>
    <w:p w14:paraId="1CCB43B1" w14:textId="77777777" w:rsidR="00022909" w:rsidRDefault="00022909" w:rsidP="00022909">
      <w:pPr>
        <w:pStyle w:val="ListParagraph"/>
        <w:numPr>
          <w:ilvl w:val="0"/>
          <w:numId w:val="2"/>
        </w:numPr>
        <w:spacing w:line="259" w:lineRule="auto"/>
      </w:pPr>
      <w:r>
        <w:t>Detect “Expression of Concern” in article title or section heading and require @article-type=”expression-of-concern”</w:t>
      </w:r>
    </w:p>
    <w:p w14:paraId="3CF0A263" w14:textId="0DC13E8D" w:rsidR="00022909" w:rsidRDefault="00022909" w:rsidP="00022909">
      <w:pPr>
        <w:pStyle w:val="ListParagraph"/>
        <w:numPr>
          <w:ilvl w:val="0"/>
          <w:numId w:val="2"/>
        </w:numPr>
        <w:spacing w:line="259" w:lineRule="auto"/>
      </w:pPr>
      <w:r>
        <w:t xml:space="preserve">Based on @article-type = “expression-of-concern” require </w:t>
      </w:r>
      <w:r w:rsidR="00AE32A3">
        <w:t>related</w:t>
      </w:r>
      <w:r w:rsidR="004272A6">
        <w:t xml:space="preserve"> article </w:t>
      </w:r>
      <w:r>
        <w:t xml:space="preserve">tagging to support </w:t>
      </w:r>
      <w:r w:rsidR="00992DDA">
        <w:t xml:space="preserve">linking </w:t>
      </w:r>
      <w:r>
        <w:t>functionality on TFO and Crossmark</w:t>
      </w:r>
      <w:r w:rsidR="00E17D59">
        <w:t>, and ensure that expression of concern articles are free to read.</w:t>
      </w:r>
    </w:p>
    <w:p w14:paraId="76927592" w14:textId="75BAAB90" w:rsidR="00022909" w:rsidRDefault="00022909" w:rsidP="00022909">
      <w:pPr>
        <w:pStyle w:val="ListParagraph"/>
        <w:numPr>
          <w:ilvl w:val="0"/>
          <w:numId w:val="2"/>
        </w:numPr>
        <w:spacing w:line="259" w:lineRule="auto"/>
      </w:pPr>
      <w:r>
        <w:t xml:space="preserve">For current content only (not retro content) based on @article-type=”expression-of-concern” require correct </w:t>
      </w:r>
      <w:r w:rsidR="00E17D59">
        <w:t xml:space="preserve">section heading and </w:t>
      </w:r>
      <w:r w:rsidR="007E0837">
        <w:t xml:space="preserve">include “Expression of Concern” in the article title </w:t>
      </w:r>
      <w:r w:rsidR="00DF684A">
        <w:t xml:space="preserve">according to </w:t>
      </w:r>
      <w:r w:rsidR="007E0837">
        <w:t xml:space="preserve">the </w:t>
      </w:r>
      <w:r>
        <w:t>SOP</w:t>
      </w:r>
      <w:r w:rsidR="000B734F">
        <w:t xml:space="preserve"> </w:t>
      </w:r>
      <w:r w:rsidR="004272A6">
        <w:t xml:space="preserve">at </w:t>
      </w:r>
      <w:hyperlink r:id="rId15" w:history="1">
        <w:r w:rsidR="004272A6" w:rsidRPr="0075085D">
          <w:rPr>
            <w:rStyle w:val="Hyperlink"/>
          </w:rPr>
          <w:t>https://journalsproductionhub.taylorandfrancis.com/sop/publishing-an-expression-of-concern/</w:t>
        </w:r>
      </w:hyperlink>
      <w:r w:rsidR="000B734F">
        <w:t xml:space="preserve"> </w:t>
      </w:r>
    </w:p>
    <w:p w14:paraId="6BB5586C" w14:textId="77777777" w:rsidR="00022909" w:rsidRDefault="00022909" w:rsidP="00022909">
      <w:pPr>
        <w:spacing w:line="259" w:lineRule="auto"/>
      </w:pPr>
      <w:r>
        <w:t>The validation rules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4590"/>
        <w:gridCol w:w="810"/>
        <w:gridCol w:w="1260"/>
        <w:gridCol w:w="1705"/>
      </w:tblGrid>
      <w:tr w:rsidR="00E90B8C" w:rsidRPr="00302A16" w14:paraId="0D948370" w14:textId="77777777" w:rsidTr="00E17C0E">
        <w:tc>
          <w:tcPr>
            <w:tcW w:w="985" w:type="dxa"/>
          </w:tcPr>
          <w:p w14:paraId="6FDFFB24" w14:textId="2BDC0991" w:rsidR="00E90B8C" w:rsidRDefault="00E90B8C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4590" w:type="dxa"/>
          </w:tcPr>
          <w:p w14:paraId="270E2724" w14:textId="344255BD" w:rsidR="00E90B8C" w:rsidRPr="00302A16" w:rsidRDefault="00E90B8C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810" w:type="dxa"/>
          </w:tcPr>
          <w:p w14:paraId="56886C1E" w14:textId="77777777" w:rsidR="00E90B8C" w:rsidRPr="00302A16" w:rsidRDefault="00E90B8C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1260" w:type="dxa"/>
          </w:tcPr>
          <w:p w14:paraId="4AA8A9DE" w14:textId="446FC32D" w:rsidR="00E90B8C" w:rsidRPr="00302A16" w:rsidRDefault="00E90B8C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1705" w:type="dxa"/>
          </w:tcPr>
          <w:p w14:paraId="438983DD" w14:textId="77777777" w:rsidR="00E90B8C" w:rsidRPr="00302A16" w:rsidRDefault="00E90B8C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E90B8C" w14:paraId="1ABFBF17" w14:textId="77777777" w:rsidTr="00E17C0E">
        <w:tc>
          <w:tcPr>
            <w:tcW w:w="985" w:type="dxa"/>
          </w:tcPr>
          <w:p w14:paraId="2209008F" w14:textId="11C37BC9" w:rsidR="00E90B8C" w:rsidRDefault="00E90B8C" w:rsidP="00447726">
            <w:pPr>
              <w:spacing w:line="259" w:lineRule="auto"/>
            </w:pPr>
            <w:r>
              <w:t>Updated</w:t>
            </w:r>
          </w:p>
        </w:tc>
        <w:tc>
          <w:tcPr>
            <w:tcW w:w="4590" w:type="dxa"/>
          </w:tcPr>
          <w:p w14:paraId="15832479" w14:textId="08939D5F" w:rsidR="00E90B8C" w:rsidRDefault="00E90B8C" w:rsidP="00447726">
            <w:pPr>
              <w:spacing w:line="259" w:lineRule="auto"/>
            </w:pPr>
            <w:r>
              <w:t>Allow value “expression-of-concern” in article/@article-type</w:t>
            </w:r>
          </w:p>
        </w:tc>
        <w:tc>
          <w:tcPr>
            <w:tcW w:w="810" w:type="dxa"/>
          </w:tcPr>
          <w:p w14:paraId="1EC42799" w14:textId="77777777" w:rsidR="00E90B8C" w:rsidRDefault="00E90B8C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1260" w:type="dxa"/>
          </w:tcPr>
          <w:p w14:paraId="662FCA42" w14:textId="77777777" w:rsidR="00E90B8C" w:rsidRDefault="00E90B8C" w:rsidP="00447726">
            <w:pPr>
              <w:spacing w:line="259" w:lineRule="auto"/>
            </w:pPr>
            <w:r>
              <w:t>Current</w:t>
            </w:r>
          </w:p>
          <w:p w14:paraId="526F3039" w14:textId="77777777" w:rsidR="00E90B8C" w:rsidRDefault="00E90B8C" w:rsidP="00447726">
            <w:pPr>
              <w:spacing w:line="259" w:lineRule="auto"/>
            </w:pPr>
            <w:r>
              <w:t>Scanned</w:t>
            </w:r>
          </w:p>
          <w:p w14:paraId="0E99EA47" w14:textId="77777777" w:rsidR="00E90B8C" w:rsidRDefault="00E90B8C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1705" w:type="dxa"/>
          </w:tcPr>
          <w:p w14:paraId="41BD6B07" w14:textId="77777777" w:rsidR="00E90B8C" w:rsidRDefault="00E90B8C" w:rsidP="00447726">
            <w:pPr>
              <w:spacing w:line="259" w:lineRule="auto"/>
            </w:pPr>
            <w:r>
              <w:t>J</w:t>
            </w:r>
            <w:r w:rsidRPr="00403DE7">
              <w:t>ATS-0008-002</w:t>
            </w:r>
          </w:p>
        </w:tc>
      </w:tr>
      <w:tr w:rsidR="00E90B8C" w14:paraId="6A5403D2" w14:textId="77777777" w:rsidTr="00E17C0E">
        <w:tc>
          <w:tcPr>
            <w:tcW w:w="985" w:type="dxa"/>
          </w:tcPr>
          <w:p w14:paraId="796A5884" w14:textId="2D154018" w:rsidR="00E90B8C" w:rsidRDefault="00E90B8C" w:rsidP="00447726">
            <w:pPr>
              <w:spacing w:line="259" w:lineRule="auto"/>
            </w:pPr>
            <w:r>
              <w:t>Updated</w:t>
            </w:r>
          </w:p>
        </w:tc>
        <w:tc>
          <w:tcPr>
            <w:tcW w:w="4590" w:type="dxa"/>
          </w:tcPr>
          <w:p w14:paraId="49129D23" w14:textId="64826505" w:rsidR="00E90B8C" w:rsidRDefault="00E90B8C" w:rsidP="00447726">
            <w:pPr>
              <w:spacing w:line="259" w:lineRule="auto"/>
            </w:pPr>
            <w:r>
              <w:t xml:space="preserve">Allow value “Expression of Concern” in </w:t>
            </w:r>
            <w:r w:rsidRPr="00EA6AAC">
              <w:t>&lt;subj-group subj-group-type="article-type"&gt;&lt;subject&gt;</w:t>
            </w:r>
          </w:p>
        </w:tc>
        <w:tc>
          <w:tcPr>
            <w:tcW w:w="810" w:type="dxa"/>
          </w:tcPr>
          <w:p w14:paraId="60DC557B" w14:textId="77777777" w:rsidR="00E90B8C" w:rsidRDefault="00E90B8C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1260" w:type="dxa"/>
          </w:tcPr>
          <w:p w14:paraId="7FC836B5" w14:textId="77777777" w:rsidR="00E90B8C" w:rsidRDefault="00E90B8C" w:rsidP="00447726">
            <w:pPr>
              <w:spacing w:line="259" w:lineRule="auto"/>
            </w:pPr>
            <w:r>
              <w:t>Current</w:t>
            </w:r>
          </w:p>
          <w:p w14:paraId="3EE7B497" w14:textId="77777777" w:rsidR="00E90B8C" w:rsidRDefault="00E90B8C" w:rsidP="00447726">
            <w:pPr>
              <w:spacing w:line="259" w:lineRule="auto"/>
            </w:pPr>
            <w:r>
              <w:t>Scanned</w:t>
            </w:r>
          </w:p>
          <w:p w14:paraId="5A07E1FD" w14:textId="77777777" w:rsidR="00E90B8C" w:rsidRDefault="00E90B8C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1705" w:type="dxa"/>
          </w:tcPr>
          <w:p w14:paraId="7B759EA4" w14:textId="77777777" w:rsidR="00E90B8C" w:rsidRDefault="00E90B8C" w:rsidP="00447726">
            <w:pPr>
              <w:spacing w:line="259" w:lineRule="auto"/>
            </w:pPr>
            <w:r>
              <w:t>JATS-0008-007</w:t>
            </w:r>
          </w:p>
        </w:tc>
      </w:tr>
      <w:tr w:rsidR="00E90B8C" w14:paraId="4871F12F" w14:textId="77777777" w:rsidTr="00E17C0E">
        <w:tc>
          <w:tcPr>
            <w:tcW w:w="985" w:type="dxa"/>
          </w:tcPr>
          <w:p w14:paraId="25A9C6E2" w14:textId="4D93215E" w:rsidR="00E90B8C" w:rsidRDefault="005F2DCD" w:rsidP="00447726">
            <w:pPr>
              <w:spacing w:line="259" w:lineRule="auto"/>
            </w:pPr>
            <w:r>
              <w:lastRenderedPageBreak/>
              <w:t>Updated</w:t>
            </w:r>
          </w:p>
        </w:tc>
        <w:tc>
          <w:tcPr>
            <w:tcW w:w="4590" w:type="dxa"/>
          </w:tcPr>
          <w:p w14:paraId="34236E13" w14:textId="0A34C658" w:rsidR="00E90B8C" w:rsidRDefault="00E90B8C" w:rsidP="00447726">
            <w:pPr>
              <w:spacing w:line="259" w:lineRule="auto"/>
            </w:pPr>
            <w:r>
              <w:t>Allow value “concerning-article” in related-article@related-article-type</w:t>
            </w:r>
          </w:p>
        </w:tc>
        <w:tc>
          <w:tcPr>
            <w:tcW w:w="810" w:type="dxa"/>
          </w:tcPr>
          <w:p w14:paraId="6D05C191" w14:textId="77777777" w:rsidR="00E90B8C" w:rsidRDefault="00E90B8C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1260" w:type="dxa"/>
          </w:tcPr>
          <w:p w14:paraId="10DFBEA1" w14:textId="77777777" w:rsidR="00E90B8C" w:rsidRDefault="00E90B8C" w:rsidP="00447726">
            <w:pPr>
              <w:spacing w:line="259" w:lineRule="auto"/>
            </w:pPr>
            <w:r>
              <w:t>Current</w:t>
            </w:r>
          </w:p>
          <w:p w14:paraId="72A0F024" w14:textId="77777777" w:rsidR="00E90B8C" w:rsidRDefault="00E90B8C" w:rsidP="00447726">
            <w:pPr>
              <w:spacing w:line="259" w:lineRule="auto"/>
            </w:pPr>
            <w:r>
              <w:t>Scanned</w:t>
            </w:r>
          </w:p>
          <w:p w14:paraId="23298420" w14:textId="77777777" w:rsidR="00E90B8C" w:rsidRDefault="00E90B8C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1705" w:type="dxa"/>
          </w:tcPr>
          <w:p w14:paraId="0ABE7A99" w14:textId="77777777" w:rsidR="00E90B8C" w:rsidRDefault="00E90B8C" w:rsidP="00447726">
            <w:pPr>
              <w:spacing w:line="259" w:lineRule="auto"/>
            </w:pPr>
            <w:r>
              <w:t>JATS-0035-001</w:t>
            </w:r>
          </w:p>
        </w:tc>
      </w:tr>
      <w:tr w:rsidR="00E90B8C" w14:paraId="19867852" w14:textId="77777777" w:rsidTr="00E17C0E">
        <w:tc>
          <w:tcPr>
            <w:tcW w:w="985" w:type="dxa"/>
          </w:tcPr>
          <w:p w14:paraId="23E68BBE" w14:textId="781B0A22" w:rsidR="00E90B8C" w:rsidRDefault="009D35F0" w:rsidP="00447726">
            <w:pPr>
              <w:spacing w:line="259" w:lineRule="auto"/>
            </w:pPr>
            <w:r>
              <w:t>New</w:t>
            </w:r>
          </w:p>
        </w:tc>
        <w:tc>
          <w:tcPr>
            <w:tcW w:w="4590" w:type="dxa"/>
          </w:tcPr>
          <w:p w14:paraId="563E7B5A" w14:textId="660D363C" w:rsidR="00E90B8C" w:rsidRDefault="00E90B8C" w:rsidP="00447726">
            <w:pPr>
              <w:spacing w:line="259" w:lineRule="auto"/>
            </w:pPr>
            <w:r>
              <w:t>R</w:t>
            </w:r>
            <w:r w:rsidRPr="00227ACA">
              <w:t>equire that articles with article-type="expression-of-concern" contain related-article with related-article-type="concerning-article"</w:t>
            </w:r>
          </w:p>
        </w:tc>
        <w:tc>
          <w:tcPr>
            <w:tcW w:w="810" w:type="dxa"/>
          </w:tcPr>
          <w:p w14:paraId="7D33DDD2" w14:textId="77777777" w:rsidR="00E90B8C" w:rsidRPr="00E9196C" w:rsidRDefault="00E90B8C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1260" w:type="dxa"/>
          </w:tcPr>
          <w:p w14:paraId="49D1BEB8" w14:textId="77777777" w:rsidR="00E90B8C" w:rsidRDefault="00E90B8C" w:rsidP="00447726">
            <w:pPr>
              <w:spacing w:line="259" w:lineRule="auto"/>
            </w:pPr>
            <w:r>
              <w:t>Current</w:t>
            </w:r>
          </w:p>
          <w:p w14:paraId="0E8E7562" w14:textId="77777777" w:rsidR="00E90B8C" w:rsidRDefault="00E90B8C" w:rsidP="00447726">
            <w:pPr>
              <w:spacing w:line="259" w:lineRule="auto"/>
            </w:pPr>
            <w:r>
              <w:t>Scanned</w:t>
            </w:r>
          </w:p>
          <w:p w14:paraId="0A39F098" w14:textId="77777777" w:rsidR="00E90B8C" w:rsidRDefault="00E90B8C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1705" w:type="dxa"/>
          </w:tcPr>
          <w:p w14:paraId="6BCFAF56" w14:textId="1EBC884F" w:rsidR="00E90B8C" w:rsidRDefault="00E90B8C" w:rsidP="00447726">
            <w:pPr>
              <w:spacing w:line="259" w:lineRule="auto"/>
            </w:pPr>
            <w:r w:rsidRPr="00E9196C">
              <w:t>JATS-0035-00</w:t>
            </w:r>
            <w:r>
              <w:t>5</w:t>
            </w:r>
          </w:p>
        </w:tc>
      </w:tr>
      <w:tr w:rsidR="00E90B8C" w14:paraId="3A864CF5" w14:textId="77777777" w:rsidTr="00E17C0E">
        <w:tc>
          <w:tcPr>
            <w:tcW w:w="985" w:type="dxa"/>
          </w:tcPr>
          <w:p w14:paraId="1A071BA1" w14:textId="2DCFE8B6" w:rsidR="00E90B8C" w:rsidRDefault="00E17C0E" w:rsidP="00447726">
            <w:pPr>
              <w:spacing w:line="259" w:lineRule="auto"/>
            </w:pPr>
            <w:r>
              <w:t>New</w:t>
            </w:r>
          </w:p>
        </w:tc>
        <w:tc>
          <w:tcPr>
            <w:tcW w:w="4590" w:type="dxa"/>
          </w:tcPr>
          <w:p w14:paraId="56C2A1DA" w14:textId="7BDE4B99" w:rsidR="00E90B8C" w:rsidRDefault="00E90B8C" w:rsidP="00447726">
            <w:pPr>
              <w:spacing w:line="259" w:lineRule="auto"/>
            </w:pPr>
            <w:r>
              <w:t>Require that articles with related-article-type=”concerning-article” have article-type=”expression-of-concern”</w:t>
            </w:r>
          </w:p>
        </w:tc>
        <w:tc>
          <w:tcPr>
            <w:tcW w:w="810" w:type="dxa"/>
          </w:tcPr>
          <w:p w14:paraId="2CC070E6" w14:textId="77777777" w:rsidR="00E90B8C" w:rsidRDefault="00E90B8C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1260" w:type="dxa"/>
          </w:tcPr>
          <w:p w14:paraId="6DB7E7FE" w14:textId="77777777" w:rsidR="00E90B8C" w:rsidRDefault="00E90B8C" w:rsidP="00447726">
            <w:pPr>
              <w:spacing w:line="259" w:lineRule="auto"/>
            </w:pPr>
            <w:r>
              <w:t>Current</w:t>
            </w:r>
          </w:p>
          <w:p w14:paraId="434BDD34" w14:textId="77777777" w:rsidR="00E90B8C" w:rsidRDefault="00E90B8C" w:rsidP="00447726">
            <w:pPr>
              <w:spacing w:line="259" w:lineRule="auto"/>
            </w:pPr>
            <w:r>
              <w:t>Scanned</w:t>
            </w:r>
          </w:p>
          <w:p w14:paraId="5071FD50" w14:textId="77777777" w:rsidR="00E90B8C" w:rsidRDefault="00E90B8C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1705" w:type="dxa"/>
          </w:tcPr>
          <w:p w14:paraId="400FD5B5" w14:textId="77777777" w:rsidR="00E90B8C" w:rsidRPr="00E9196C" w:rsidRDefault="00E90B8C" w:rsidP="00447726">
            <w:pPr>
              <w:spacing w:line="259" w:lineRule="auto"/>
            </w:pPr>
            <w:r w:rsidRPr="000F331C">
              <w:t xml:space="preserve">JATS-0035-006 </w:t>
            </w:r>
          </w:p>
        </w:tc>
      </w:tr>
      <w:tr w:rsidR="00E90B8C" w14:paraId="3CC4C4FB" w14:textId="77777777" w:rsidTr="00E17C0E">
        <w:tc>
          <w:tcPr>
            <w:tcW w:w="985" w:type="dxa"/>
          </w:tcPr>
          <w:p w14:paraId="318CB6B4" w14:textId="2EA42A66" w:rsidR="00E90B8C" w:rsidRDefault="00E17C0E" w:rsidP="00447726">
            <w:pPr>
              <w:spacing w:line="259" w:lineRule="auto"/>
            </w:pPr>
            <w:r>
              <w:t>New</w:t>
            </w:r>
          </w:p>
        </w:tc>
        <w:tc>
          <w:tcPr>
            <w:tcW w:w="4590" w:type="dxa"/>
          </w:tcPr>
          <w:p w14:paraId="4D43226D" w14:textId="324238E0" w:rsidR="00E90B8C" w:rsidRDefault="00E90B8C" w:rsidP="00447726">
            <w:pPr>
              <w:spacing w:line="259" w:lineRule="auto"/>
            </w:pPr>
            <w:r>
              <w:t>R</w:t>
            </w:r>
            <w:r w:rsidRPr="00227ACA">
              <w:t>equire that articles with article-type="expression-of-concern"</w:t>
            </w:r>
            <w:r>
              <w:t xml:space="preserve"> have section heading “Expression of Concern”</w:t>
            </w:r>
          </w:p>
        </w:tc>
        <w:tc>
          <w:tcPr>
            <w:tcW w:w="810" w:type="dxa"/>
          </w:tcPr>
          <w:p w14:paraId="649ABBAA" w14:textId="77777777" w:rsidR="00E90B8C" w:rsidRDefault="00E90B8C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1260" w:type="dxa"/>
          </w:tcPr>
          <w:p w14:paraId="1F1E4FA3" w14:textId="77777777" w:rsidR="00E90B8C" w:rsidRDefault="00E90B8C" w:rsidP="00447726">
            <w:pPr>
              <w:spacing w:line="259" w:lineRule="auto"/>
            </w:pPr>
            <w:r>
              <w:t>Current</w:t>
            </w:r>
          </w:p>
        </w:tc>
        <w:tc>
          <w:tcPr>
            <w:tcW w:w="1705" w:type="dxa"/>
          </w:tcPr>
          <w:p w14:paraId="68E1E2C0" w14:textId="77777777" w:rsidR="00E90B8C" w:rsidRDefault="00E90B8C" w:rsidP="00447726">
            <w:pPr>
              <w:spacing w:line="259" w:lineRule="auto"/>
            </w:pPr>
            <w:r w:rsidRPr="00A87147">
              <w:t>JATS-0037-004</w:t>
            </w:r>
          </w:p>
        </w:tc>
      </w:tr>
      <w:tr w:rsidR="00E90B8C" w14:paraId="448F2971" w14:textId="77777777" w:rsidTr="00E17C0E">
        <w:tc>
          <w:tcPr>
            <w:tcW w:w="985" w:type="dxa"/>
          </w:tcPr>
          <w:p w14:paraId="0E4410CC" w14:textId="3A74A2A3" w:rsidR="00E90B8C" w:rsidRDefault="00E17C0E" w:rsidP="00447726">
            <w:pPr>
              <w:spacing w:line="259" w:lineRule="auto"/>
            </w:pPr>
            <w:r>
              <w:t>New</w:t>
            </w:r>
          </w:p>
        </w:tc>
        <w:tc>
          <w:tcPr>
            <w:tcW w:w="4590" w:type="dxa"/>
          </w:tcPr>
          <w:p w14:paraId="63C593DE" w14:textId="19FCB1F7" w:rsidR="00E90B8C" w:rsidRDefault="00E90B8C" w:rsidP="00447726">
            <w:pPr>
              <w:spacing w:line="259" w:lineRule="auto"/>
            </w:pPr>
            <w:r>
              <w:t>Require that articles with section heading “Expression(s) of concern” have article-type=”expression-of-concern”</w:t>
            </w:r>
          </w:p>
        </w:tc>
        <w:tc>
          <w:tcPr>
            <w:tcW w:w="810" w:type="dxa"/>
          </w:tcPr>
          <w:p w14:paraId="37C7725F" w14:textId="77777777" w:rsidR="00E90B8C" w:rsidRDefault="00E90B8C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1260" w:type="dxa"/>
          </w:tcPr>
          <w:p w14:paraId="797B740F" w14:textId="77777777" w:rsidR="00E90B8C" w:rsidRDefault="00E90B8C" w:rsidP="00447726">
            <w:pPr>
              <w:spacing w:line="259" w:lineRule="auto"/>
            </w:pPr>
            <w:r>
              <w:t>Current</w:t>
            </w:r>
          </w:p>
          <w:p w14:paraId="10206394" w14:textId="77777777" w:rsidR="00E90B8C" w:rsidRDefault="00E90B8C" w:rsidP="00447726">
            <w:pPr>
              <w:spacing w:line="259" w:lineRule="auto"/>
            </w:pPr>
            <w:r>
              <w:t>Scanned</w:t>
            </w:r>
          </w:p>
          <w:p w14:paraId="4598EF9E" w14:textId="77777777" w:rsidR="00E90B8C" w:rsidRDefault="00E90B8C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1705" w:type="dxa"/>
          </w:tcPr>
          <w:p w14:paraId="172D6BD9" w14:textId="77777777" w:rsidR="00E90B8C" w:rsidRDefault="00E90B8C" w:rsidP="00447726">
            <w:pPr>
              <w:spacing w:line="259" w:lineRule="auto"/>
            </w:pPr>
            <w:r w:rsidRPr="00B260A2">
              <w:t>JATS-0037-005</w:t>
            </w:r>
          </w:p>
        </w:tc>
      </w:tr>
      <w:tr w:rsidR="00E90B8C" w14:paraId="66F4D7FD" w14:textId="77777777" w:rsidTr="00E17C0E">
        <w:tc>
          <w:tcPr>
            <w:tcW w:w="985" w:type="dxa"/>
          </w:tcPr>
          <w:p w14:paraId="163A66F6" w14:textId="53DBA988" w:rsidR="00E90B8C" w:rsidRDefault="00E17C0E" w:rsidP="00447726">
            <w:pPr>
              <w:spacing w:line="259" w:lineRule="auto"/>
            </w:pPr>
            <w:r>
              <w:t>New</w:t>
            </w:r>
          </w:p>
        </w:tc>
        <w:tc>
          <w:tcPr>
            <w:tcW w:w="4590" w:type="dxa"/>
          </w:tcPr>
          <w:p w14:paraId="4335A413" w14:textId="5E8E5AB3" w:rsidR="00E90B8C" w:rsidRDefault="00E90B8C" w:rsidP="00447726">
            <w:pPr>
              <w:spacing w:line="259" w:lineRule="auto"/>
            </w:pPr>
            <w:r>
              <w:t>R</w:t>
            </w:r>
            <w:r w:rsidRPr="00227ACA">
              <w:t>equire that articles with article-type="expression-of-concern"</w:t>
            </w:r>
            <w:r>
              <w:t xml:space="preserve"> contain “Expression of Concern” in the article title</w:t>
            </w:r>
          </w:p>
        </w:tc>
        <w:tc>
          <w:tcPr>
            <w:tcW w:w="810" w:type="dxa"/>
          </w:tcPr>
          <w:p w14:paraId="7F6F3936" w14:textId="77777777" w:rsidR="00E90B8C" w:rsidRDefault="00E90B8C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1260" w:type="dxa"/>
          </w:tcPr>
          <w:p w14:paraId="68F2B6A3" w14:textId="77777777" w:rsidR="00E90B8C" w:rsidRDefault="00E90B8C" w:rsidP="00447726">
            <w:pPr>
              <w:spacing w:line="259" w:lineRule="auto"/>
            </w:pPr>
            <w:r>
              <w:t>Current</w:t>
            </w:r>
          </w:p>
        </w:tc>
        <w:tc>
          <w:tcPr>
            <w:tcW w:w="1705" w:type="dxa"/>
          </w:tcPr>
          <w:p w14:paraId="42558C51" w14:textId="77777777" w:rsidR="00E90B8C" w:rsidRDefault="00E90B8C" w:rsidP="00447726">
            <w:pPr>
              <w:spacing w:line="259" w:lineRule="auto"/>
            </w:pPr>
            <w:r w:rsidRPr="00C3604A">
              <w:t>JATS-0007-008</w:t>
            </w:r>
          </w:p>
        </w:tc>
      </w:tr>
      <w:tr w:rsidR="00E90B8C" w14:paraId="5A17EF84" w14:textId="77777777" w:rsidTr="00E17C0E">
        <w:tc>
          <w:tcPr>
            <w:tcW w:w="985" w:type="dxa"/>
          </w:tcPr>
          <w:p w14:paraId="28C1EFCB" w14:textId="681571A5" w:rsidR="00E90B8C" w:rsidRDefault="00E17C0E" w:rsidP="00447726">
            <w:pPr>
              <w:spacing w:line="259" w:lineRule="auto"/>
            </w:pPr>
            <w:r>
              <w:t>New</w:t>
            </w:r>
          </w:p>
        </w:tc>
        <w:tc>
          <w:tcPr>
            <w:tcW w:w="4590" w:type="dxa"/>
          </w:tcPr>
          <w:p w14:paraId="5A0EF992" w14:textId="5C9A5BD5" w:rsidR="00E90B8C" w:rsidRDefault="00E90B8C" w:rsidP="00447726">
            <w:pPr>
              <w:spacing w:line="259" w:lineRule="auto"/>
            </w:pPr>
            <w:r>
              <w:t>Require that articles that have “Expression of Concern” in the article title have article-type=”expression-of-concern”</w:t>
            </w:r>
          </w:p>
        </w:tc>
        <w:tc>
          <w:tcPr>
            <w:tcW w:w="810" w:type="dxa"/>
          </w:tcPr>
          <w:p w14:paraId="2DAD467C" w14:textId="77777777" w:rsidR="00E90B8C" w:rsidRDefault="00E90B8C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1260" w:type="dxa"/>
          </w:tcPr>
          <w:p w14:paraId="6B75BDF0" w14:textId="77777777" w:rsidR="00E90B8C" w:rsidRDefault="00E90B8C" w:rsidP="00447726">
            <w:pPr>
              <w:spacing w:line="259" w:lineRule="auto"/>
            </w:pPr>
            <w:r>
              <w:t>Current</w:t>
            </w:r>
          </w:p>
          <w:p w14:paraId="1F04978D" w14:textId="77777777" w:rsidR="00E90B8C" w:rsidRDefault="00E90B8C" w:rsidP="00447726">
            <w:pPr>
              <w:spacing w:line="259" w:lineRule="auto"/>
            </w:pPr>
            <w:r>
              <w:t>Scanned</w:t>
            </w:r>
          </w:p>
          <w:p w14:paraId="0E36BD57" w14:textId="77777777" w:rsidR="00E90B8C" w:rsidRDefault="00E90B8C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1705" w:type="dxa"/>
          </w:tcPr>
          <w:p w14:paraId="650A6029" w14:textId="77777777" w:rsidR="00E90B8C" w:rsidRDefault="00E90B8C" w:rsidP="00447726">
            <w:pPr>
              <w:spacing w:line="259" w:lineRule="auto"/>
            </w:pPr>
            <w:r w:rsidRPr="00711AE9">
              <w:t>JATS-0007-009</w:t>
            </w:r>
          </w:p>
        </w:tc>
      </w:tr>
      <w:tr w:rsidR="00E90B8C" w14:paraId="16F4AB35" w14:textId="77777777" w:rsidTr="00E17C0E">
        <w:tc>
          <w:tcPr>
            <w:tcW w:w="985" w:type="dxa"/>
          </w:tcPr>
          <w:p w14:paraId="4D2AB035" w14:textId="0D222055" w:rsidR="00E90B8C" w:rsidRDefault="00E17C0E" w:rsidP="00447726">
            <w:pPr>
              <w:spacing w:line="259" w:lineRule="auto"/>
            </w:pPr>
            <w:r>
              <w:t>New</w:t>
            </w:r>
          </w:p>
        </w:tc>
        <w:tc>
          <w:tcPr>
            <w:tcW w:w="4590" w:type="dxa"/>
          </w:tcPr>
          <w:p w14:paraId="634C86FF" w14:textId="579D6B50" w:rsidR="00E90B8C" w:rsidRDefault="00E90B8C" w:rsidP="00447726">
            <w:pPr>
              <w:spacing w:line="259" w:lineRule="auto"/>
            </w:pPr>
            <w:r>
              <w:t>R</w:t>
            </w:r>
            <w:r w:rsidRPr="00227ACA">
              <w:t>equire that articles with article-type="expression-of-concern"</w:t>
            </w:r>
            <w:r>
              <w:t xml:space="preserve"> have no authors</w:t>
            </w:r>
          </w:p>
        </w:tc>
        <w:tc>
          <w:tcPr>
            <w:tcW w:w="810" w:type="dxa"/>
          </w:tcPr>
          <w:p w14:paraId="0661A2B2" w14:textId="77777777" w:rsidR="00E90B8C" w:rsidRDefault="00E90B8C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1260" w:type="dxa"/>
          </w:tcPr>
          <w:p w14:paraId="6AAB3CD6" w14:textId="77777777" w:rsidR="00E90B8C" w:rsidRDefault="00E90B8C" w:rsidP="00447726">
            <w:pPr>
              <w:spacing w:line="259" w:lineRule="auto"/>
            </w:pPr>
            <w:r>
              <w:t>Current</w:t>
            </w:r>
          </w:p>
        </w:tc>
        <w:tc>
          <w:tcPr>
            <w:tcW w:w="1705" w:type="dxa"/>
          </w:tcPr>
          <w:p w14:paraId="4649C418" w14:textId="77777777" w:rsidR="00E90B8C" w:rsidRDefault="00E90B8C" w:rsidP="00447726">
            <w:pPr>
              <w:spacing w:line="259" w:lineRule="auto"/>
            </w:pPr>
            <w:r w:rsidRPr="00AF3CFB">
              <w:t>JATS-0010-017</w:t>
            </w:r>
          </w:p>
        </w:tc>
      </w:tr>
      <w:tr w:rsidR="00E90B8C" w14:paraId="69A6D3F9" w14:textId="77777777" w:rsidTr="00E17C0E">
        <w:tc>
          <w:tcPr>
            <w:tcW w:w="985" w:type="dxa"/>
          </w:tcPr>
          <w:p w14:paraId="3005B131" w14:textId="1E87285C" w:rsidR="00E90B8C" w:rsidRDefault="00E17C0E" w:rsidP="00447726">
            <w:pPr>
              <w:spacing w:line="259" w:lineRule="auto"/>
            </w:pPr>
            <w:r>
              <w:t>New</w:t>
            </w:r>
          </w:p>
        </w:tc>
        <w:tc>
          <w:tcPr>
            <w:tcW w:w="4590" w:type="dxa"/>
          </w:tcPr>
          <w:p w14:paraId="4358C59A" w14:textId="7CDC71C6" w:rsidR="00E90B8C" w:rsidRDefault="00E90B8C" w:rsidP="00447726">
            <w:pPr>
              <w:spacing w:line="259" w:lineRule="auto"/>
            </w:pPr>
            <w:r>
              <w:t>R</w:t>
            </w:r>
            <w:r w:rsidRPr="00227ACA">
              <w:t>equire that articles with article-type="expression-of-concern"</w:t>
            </w:r>
            <w:r>
              <w:t xml:space="preserve"> or “retraction” or “correction” contain ali:free_to_read</w:t>
            </w:r>
          </w:p>
        </w:tc>
        <w:tc>
          <w:tcPr>
            <w:tcW w:w="810" w:type="dxa"/>
          </w:tcPr>
          <w:p w14:paraId="336CA0F7" w14:textId="77777777" w:rsidR="00E90B8C" w:rsidRDefault="00E90B8C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1260" w:type="dxa"/>
          </w:tcPr>
          <w:p w14:paraId="6967FB52" w14:textId="77777777" w:rsidR="00E90B8C" w:rsidRDefault="00E90B8C" w:rsidP="00447726">
            <w:pPr>
              <w:spacing w:line="259" w:lineRule="auto"/>
            </w:pPr>
            <w:r>
              <w:t>Current</w:t>
            </w:r>
          </w:p>
          <w:p w14:paraId="55215F97" w14:textId="77777777" w:rsidR="00E90B8C" w:rsidRDefault="00E90B8C" w:rsidP="00447726">
            <w:pPr>
              <w:spacing w:line="259" w:lineRule="auto"/>
            </w:pPr>
            <w:r>
              <w:t>Scanned</w:t>
            </w:r>
          </w:p>
          <w:p w14:paraId="7C5D05C9" w14:textId="77777777" w:rsidR="00E90B8C" w:rsidRDefault="00E90B8C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1705" w:type="dxa"/>
          </w:tcPr>
          <w:p w14:paraId="17B3D95F" w14:textId="77777777" w:rsidR="00E90B8C" w:rsidRDefault="00E90B8C" w:rsidP="00447726">
            <w:pPr>
              <w:spacing w:line="259" w:lineRule="auto"/>
            </w:pPr>
            <w:r w:rsidRPr="00CC4772">
              <w:t>JATS-0031-012</w:t>
            </w:r>
          </w:p>
        </w:tc>
      </w:tr>
    </w:tbl>
    <w:p w14:paraId="401ED5B8" w14:textId="77777777" w:rsidR="00022909" w:rsidRDefault="00022909" w:rsidP="00022909">
      <w:pPr>
        <w:spacing w:line="259" w:lineRule="auto"/>
      </w:pPr>
    </w:p>
    <w:p w14:paraId="453897B3" w14:textId="33F9EF27" w:rsidR="004B6565" w:rsidRDefault="004B6565">
      <w:pPr>
        <w:spacing w:line="259" w:lineRule="auto"/>
      </w:pPr>
    </w:p>
    <w:p w14:paraId="3B8A3137" w14:textId="75CCF572" w:rsidR="0077442F" w:rsidRDefault="0077442F" w:rsidP="0077442F">
      <w:pPr>
        <w:pStyle w:val="Heading1"/>
      </w:pPr>
      <w:bookmarkStart w:id="9" w:name="_Toc84795501"/>
      <w:r>
        <w:t>Related article linking</w:t>
      </w:r>
      <w:bookmarkEnd w:id="9"/>
    </w:p>
    <w:p w14:paraId="545D65EC" w14:textId="1F7BBE3F" w:rsidR="002C74E0" w:rsidRDefault="0007080D">
      <w:pPr>
        <w:spacing w:line="259" w:lineRule="auto"/>
      </w:pPr>
      <w:r>
        <w:t>Jira tickets: JATS-13</w:t>
      </w:r>
      <w:r w:rsidR="008E1FBA">
        <w:t>, JATS-191</w:t>
      </w:r>
    </w:p>
    <w:p w14:paraId="254BC08B" w14:textId="60502A23" w:rsidR="0077442F" w:rsidRDefault="0077442F">
      <w:pPr>
        <w:spacing w:line="259" w:lineRule="auto"/>
      </w:pPr>
      <w:r>
        <w:t>Validation rules for related article linking have been improved.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6"/>
        <w:gridCol w:w="4589"/>
        <w:gridCol w:w="810"/>
        <w:gridCol w:w="1260"/>
        <w:gridCol w:w="1705"/>
      </w:tblGrid>
      <w:tr w:rsidR="00952CE0" w:rsidRPr="00302A16" w14:paraId="33B073D7" w14:textId="77777777" w:rsidTr="00952CE0">
        <w:tc>
          <w:tcPr>
            <w:tcW w:w="527" w:type="pct"/>
          </w:tcPr>
          <w:p w14:paraId="0BB55C0C" w14:textId="1472D047" w:rsidR="00952CE0" w:rsidRDefault="00952CE0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454" w:type="pct"/>
          </w:tcPr>
          <w:p w14:paraId="5C3152D8" w14:textId="2D255186" w:rsidR="00952CE0" w:rsidRPr="00302A16" w:rsidRDefault="00952CE0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433" w:type="pct"/>
          </w:tcPr>
          <w:p w14:paraId="2A5BAAE9" w14:textId="77777777" w:rsidR="00952CE0" w:rsidRPr="00302A16" w:rsidRDefault="00952CE0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74" w:type="pct"/>
          </w:tcPr>
          <w:p w14:paraId="19B8631F" w14:textId="0E9F68BF" w:rsidR="00952CE0" w:rsidRPr="00302A16" w:rsidRDefault="00952CE0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51BF51C3" w14:textId="7E23DB32" w:rsidR="00952CE0" w:rsidRPr="00302A16" w:rsidRDefault="00952CE0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952CE0" w14:paraId="47EE0CCC" w14:textId="77777777" w:rsidTr="00952CE0">
        <w:tc>
          <w:tcPr>
            <w:tcW w:w="527" w:type="pct"/>
          </w:tcPr>
          <w:p w14:paraId="00BC6CDE" w14:textId="5023BC8E" w:rsidR="00952CE0" w:rsidRPr="009C4C10" w:rsidRDefault="00B5613A" w:rsidP="00447726">
            <w:pPr>
              <w:spacing w:line="259" w:lineRule="auto"/>
            </w:pPr>
            <w:r>
              <w:t>Updated</w:t>
            </w:r>
          </w:p>
        </w:tc>
        <w:tc>
          <w:tcPr>
            <w:tcW w:w="2454" w:type="pct"/>
          </w:tcPr>
          <w:p w14:paraId="1358DC52" w14:textId="04DEDDE4" w:rsidR="00952CE0" w:rsidRDefault="00952CE0" w:rsidP="00447726">
            <w:pPr>
              <w:spacing w:line="259" w:lineRule="auto"/>
            </w:pPr>
            <w:r w:rsidRPr="009C4C10">
              <w:t>Fixed a problem for related article tagging in retractions</w:t>
            </w:r>
          </w:p>
        </w:tc>
        <w:tc>
          <w:tcPr>
            <w:tcW w:w="433" w:type="pct"/>
          </w:tcPr>
          <w:p w14:paraId="17B029F7" w14:textId="1C5049D3" w:rsidR="00952CE0" w:rsidRDefault="003652AC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74" w:type="pct"/>
          </w:tcPr>
          <w:p w14:paraId="5EFE0FE3" w14:textId="77777777" w:rsidR="00952CE0" w:rsidRDefault="003652AC" w:rsidP="00447726">
            <w:pPr>
              <w:spacing w:line="259" w:lineRule="auto"/>
            </w:pPr>
            <w:r>
              <w:t>Current</w:t>
            </w:r>
          </w:p>
          <w:p w14:paraId="715122F4" w14:textId="77777777" w:rsidR="003652AC" w:rsidRDefault="003652AC" w:rsidP="00447726">
            <w:pPr>
              <w:spacing w:line="259" w:lineRule="auto"/>
            </w:pPr>
            <w:r>
              <w:t>Scanned</w:t>
            </w:r>
          </w:p>
          <w:p w14:paraId="266447D6" w14:textId="5B4AD11A" w:rsidR="003652AC" w:rsidRDefault="003652AC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0249ED4" w14:textId="1FF3036E" w:rsidR="00952CE0" w:rsidRDefault="00952CE0" w:rsidP="00447726">
            <w:pPr>
              <w:spacing w:line="259" w:lineRule="auto"/>
            </w:pPr>
            <w:r w:rsidRPr="00230B65">
              <w:t>JATS-0035-004</w:t>
            </w:r>
          </w:p>
        </w:tc>
      </w:tr>
      <w:tr w:rsidR="00952CE0" w14:paraId="7FCA4E45" w14:textId="77777777" w:rsidTr="00952CE0">
        <w:tc>
          <w:tcPr>
            <w:tcW w:w="527" w:type="pct"/>
          </w:tcPr>
          <w:p w14:paraId="1CED1348" w14:textId="66C86849" w:rsidR="00952CE0" w:rsidRPr="009C4C10" w:rsidRDefault="00B5613A" w:rsidP="00447726">
            <w:pPr>
              <w:spacing w:line="259" w:lineRule="auto"/>
            </w:pPr>
            <w:r>
              <w:lastRenderedPageBreak/>
              <w:t>New</w:t>
            </w:r>
          </w:p>
        </w:tc>
        <w:tc>
          <w:tcPr>
            <w:tcW w:w="2454" w:type="pct"/>
          </w:tcPr>
          <w:p w14:paraId="44BFF211" w14:textId="37822F53" w:rsidR="00952CE0" w:rsidRDefault="00A326BC" w:rsidP="00447726">
            <w:pPr>
              <w:spacing w:line="259" w:lineRule="auto"/>
            </w:pPr>
            <w:r w:rsidRPr="00A326BC">
              <w:t>Articles with related-article-type "retracted-article" must have article-type "retraction"</w:t>
            </w:r>
          </w:p>
        </w:tc>
        <w:tc>
          <w:tcPr>
            <w:tcW w:w="433" w:type="pct"/>
          </w:tcPr>
          <w:p w14:paraId="76034850" w14:textId="2B105D60" w:rsidR="00952CE0" w:rsidRDefault="00D9448A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74" w:type="pct"/>
          </w:tcPr>
          <w:p w14:paraId="39648AE8" w14:textId="77777777" w:rsidR="00952CE0" w:rsidRDefault="00D9448A" w:rsidP="00447726">
            <w:pPr>
              <w:spacing w:line="259" w:lineRule="auto"/>
            </w:pPr>
            <w:r>
              <w:t>Current</w:t>
            </w:r>
          </w:p>
          <w:p w14:paraId="0D3A2AB1" w14:textId="77777777" w:rsidR="00D9448A" w:rsidRDefault="00D9448A" w:rsidP="00447726">
            <w:pPr>
              <w:spacing w:line="259" w:lineRule="auto"/>
            </w:pPr>
            <w:r>
              <w:t>Scanned</w:t>
            </w:r>
          </w:p>
          <w:p w14:paraId="76FA232A" w14:textId="2135135A" w:rsidR="00D9448A" w:rsidRDefault="00D9448A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523F711" w14:textId="31AE7D8F" w:rsidR="00952CE0" w:rsidRDefault="00952CE0" w:rsidP="00447726">
            <w:pPr>
              <w:spacing w:line="259" w:lineRule="auto"/>
            </w:pPr>
            <w:r w:rsidRPr="009C4C10">
              <w:t>JATS-0035-007</w:t>
            </w:r>
          </w:p>
        </w:tc>
      </w:tr>
      <w:tr w:rsidR="00952CE0" w14:paraId="7F78ABF9" w14:textId="77777777" w:rsidTr="00952CE0">
        <w:tc>
          <w:tcPr>
            <w:tcW w:w="527" w:type="pct"/>
          </w:tcPr>
          <w:p w14:paraId="739B6CF9" w14:textId="46FA9D37" w:rsidR="00952CE0" w:rsidRPr="009C4C10" w:rsidRDefault="00B5613A" w:rsidP="00447726">
            <w:pPr>
              <w:spacing w:line="259" w:lineRule="auto"/>
            </w:pPr>
            <w:r>
              <w:t>New</w:t>
            </w:r>
          </w:p>
        </w:tc>
        <w:tc>
          <w:tcPr>
            <w:tcW w:w="2454" w:type="pct"/>
          </w:tcPr>
          <w:p w14:paraId="0D0559C4" w14:textId="6406D657" w:rsidR="00952CE0" w:rsidRPr="009C4C10" w:rsidRDefault="00CF0DAE" w:rsidP="00447726">
            <w:pPr>
              <w:spacing w:line="259" w:lineRule="auto"/>
            </w:pPr>
            <w:r w:rsidRPr="00CF0DAE">
              <w:t>Articles with related-article-type "corrected-article" must have article-type "correction"</w:t>
            </w:r>
          </w:p>
        </w:tc>
        <w:tc>
          <w:tcPr>
            <w:tcW w:w="433" w:type="pct"/>
          </w:tcPr>
          <w:p w14:paraId="4931A4D5" w14:textId="0B191072" w:rsidR="00952CE0" w:rsidRDefault="00CF0DAE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74" w:type="pct"/>
          </w:tcPr>
          <w:p w14:paraId="3FE6D6A4" w14:textId="77777777" w:rsidR="00952CE0" w:rsidRDefault="00CF0DAE" w:rsidP="00447726">
            <w:pPr>
              <w:spacing w:line="259" w:lineRule="auto"/>
            </w:pPr>
            <w:r>
              <w:t>Current</w:t>
            </w:r>
          </w:p>
          <w:p w14:paraId="262C31B6" w14:textId="77777777" w:rsidR="00CF0DAE" w:rsidRDefault="00CF0DAE" w:rsidP="00447726">
            <w:pPr>
              <w:spacing w:line="259" w:lineRule="auto"/>
            </w:pPr>
            <w:r>
              <w:t>Scanned</w:t>
            </w:r>
          </w:p>
          <w:p w14:paraId="108D6835" w14:textId="43684026" w:rsidR="00CF0DAE" w:rsidRDefault="00CF0DAE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1BE37127" w14:textId="2411FF83" w:rsidR="00952CE0" w:rsidRDefault="00952CE0" w:rsidP="00447726">
            <w:pPr>
              <w:spacing w:line="259" w:lineRule="auto"/>
            </w:pPr>
            <w:r w:rsidRPr="009C4C10">
              <w:t>JATS-0035-008</w:t>
            </w:r>
          </w:p>
        </w:tc>
      </w:tr>
      <w:tr w:rsidR="00952CE0" w14:paraId="48CA52AA" w14:textId="77777777" w:rsidTr="00952CE0">
        <w:tc>
          <w:tcPr>
            <w:tcW w:w="527" w:type="pct"/>
          </w:tcPr>
          <w:p w14:paraId="2F0BB0D9" w14:textId="01D60701" w:rsidR="00952CE0" w:rsidRDefault="00B5613A" w:rsidP="00447726">
            <w:pPr>
              <w:spacing w:line="259" w:lineRule="auto"/>
            </w:pPr>
            <w:r>
              <w:t>Updated</w:t>
            </w:r>
          </w:p>
        </w:tc>
        <w:tc>
          <w:tcPr>
            <w:tcW w:w="2454" w:type="pct"/>
          </w:tcPr>
          <w:p w14:paraId="69685880" w14:textId="1F20FC4D" w:rsidR="00952CE0" w:rsidRPr="009C4C10" w:rsidRDefault="00952CE0" w:rsidP="00447726">
            <w:pPr>
              <w:spacing w:line="259" w:lineRule="auto"/>
            </w:pPr>
            <w:r>
              <w:t>Improved message</w:t>
            </w:r>
            <w:r w:rsidR="0021492C">
              <w:t xml:space="preserve">: </w:t>
            </w:r>
            <w:r w:rsidR="0021492C" w:rsidRPr="0021492C">
              <w:t>Articles with article-type "correction" must include a related-article[@related-article-type="corrected-article"]</w:t>
            </w:r>
          </w:p>
        </w:tc>
        <w:tc>
          <w:tcPr>
            <w:tcW w:w="433" w:type="pct"/>
          </w:tcPr>
          <w:p w14:paraId="2DBD39A7" w14:textId="7241B612" w:rsidR="00952CE0" w:rsidRDefault="0021492C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74" w:type="pct"/>
          </w:tcPr>
          <w:p w14:paraId="3FCE784D" w14:textId="77777777" w:rsidR="00952CE0" w:rsidRDefault="00AA52E2" w:rsidP="00447726">
            <w:pPr>
              <w:spacing w:line="259" w:lineRule="auto"/>
            </w:pPr>
            <w:r>
              <w:t>Current</w:t>
            </w:r>
          </w:p>
          <w:p w14:paraId="0F2A7128" w14:textId="77777777" w:rsidR="00AA52E2" w:rsidRDefault="00AA52E2" w:rsidP="00447726">
            <w:pPr>
              <w:spacing w:line="259" w:lineRule="auto"/>
            </w:pPr>
            <w:r>
              <w:t>Scanned</w:t>
            </w:r>
          </w:p>
          <w:p w14:paraId="4F5997C1" w14:textId="42A47DAC" w:rsidR="00AA52E2" w:rsidRDefault="00AA52E2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3B1FAA05" w14:textId="059C3964" w:rsidR="00952CE0" w:rsidRPr="009C4C10" w:rsidRDefault="00952CE0" w:rsidP="00447726">
            <w:pPr>
              <w:spacing w:line="259" w:lineRule="auto"/>
            </w:pPr>
            <w:r w:rsidRPr="00992E1C">
              <w:t>JATS-0035-003</w:t>
            </w:r>
          </w:p>
        </w:tc>
      </w:tr>
      <w:tr w:rsidR="00952CE0" w14:paraId="02FFC42C" w14:textId="77777777" w:rsidTr="00952CE0">
        <w:tc>
          <w:tcPr>
            <w:tcW w:w="527" w:type="pct"/>
          </w:tcPr>
          <w:p w14:paraId="3DA500C2" w14:textId="614FE8BE" w:rsidR="00952CE0" w:rsidRDefault="00B5613A" w:rsidP="00447726">
            <w:pPr>
              <w:spacing w:line="259" w:lineRule="auto"/>
            </w:pPr>
            <w:r>
              <w:t>New</w:t>
            </w:r>
          </w:p>
        </w:tc>
        <w:tc>
          <w:tcPr>
            <w:tcW w:w="2454" w:type="pct"/>
          </w:tcPr>
          <w:p w14:paraId="5A279BB9" w14:textId="251071BC" w:rsidR="00952CE0" w:rsidRDefault="00AA52E2" w:rsidP="00447726">
            <w:pPr>
              <w:spacing w:line="259" w:lineRule="auto"/>
            </w:pPr>
            <w:r w:rsidRPr="00AA52E2">
              <w:t>related-article must have attributes ext-link-type="doi" and xlink:href containing a DOI, or have attributes ext-link-type="uri" and xlink:href containing a URI that starts with http or https</w:t>
            </w:r>
          </w:p>
        </w:tc>
        <w:tc>
          <w:tcPr>
            <w:tcW w:w="433" w:type="pct"/>
          </w:tcPr>
          <w:p w14:paraId="2E084B49" w14:textId="6658566E" w:rsidR="00952CE0" w:rsidRDefault="00AA52E2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74" w:type="pct"/>
          </w:tcPr>
          <w:p w14:paraId="6BDF146F" w14:textId="77777777" w:rsidR="00952CE0" w:rsidRDefault="00AA52E2" w:rsidP="00447726">
            <w:pPr>
              <w:spacing w:line="259" w:lineRule="auto"/>
            </w:pPr>
            <w:r>
              <w:t>Current</w:t>
            </w:r>
          </w:p>
          <w:p w14:paraId="23FBA233" w14:textId="77777777" w:rsidR="00AA52E2" w:rsidRDefault="00AA52E2" w:rsidP="00447726">
            <w:pPr>
              <w:spacing w:line="259" w:lineRule="auto"/>
            </w:pPr>
            <w:r>
              <w:t>Scanned</w:t>
            </w:r>
          </w:p>
          <w:p w14:paraId="0F3D0278" w14:textId="795D7ADD" w:rsidR="00AA52E2" w:rsidRDefault="00AA52E2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32946BFE" w14:textId="39B5312C" w:rsidR="00952CE0" w:rsidRPr="00992E1C" w:rsidRDefault="00952CE0" w:rsidP="00447726">
            <w:pPr>
              <w:spacing w:line="259" w:lineRule="auto"/>
            </w:pPr>
            <w:r w:rsidRPr="00CC1B1E">
              <w:t>JATS-0035-009</w:t>
            </w:r>
          </w:p>
        </w:tc>
      </w:tr>
    </w:tbl>
    <w:p w14:paraId="751B1F60" w14:textId="420E02BD" w:rsidR="00F81488" w:rsidRDefault="00F81488" w:rsidP="00F81488">
      <w:pPr>
        <w:spacing w:line="259" w:lineRule="auto"/>
      </w:pPr>
    </w:p>
    <w:p w14:paraId="2E8BE288" w14:textId="77777777" w:rsidR="00E179FD" w:rsidRDefault="00E179FD" w:rsidP="00F81488">
      <w:pPr>
        <w:spacing w:line="259" w:lineRule="auto"/>
      </w:pPr>
    </w:p>
    <w:p w14:paraId="2C8FA22F" w14:textId="0572DA98" w:rsidR="00F81488" w:rsidRDefault="00F81488" w:rsidP="00F81488">
      <w:pPr>
        <w:pStyle w:val="Heading1"/>
      </w:pPr>
      <w:bookmarkStart w:id="10" w:name="_Toc84795502"/>
      <w:r>
        <w:t>Sub-articles</w:t>
      </w:r>
      <w:bookmarkEnd w:id="10"/>
    </w:p>
    <w:p w14:paraId="5F94885B" w14:textId="43A81F14" w:rsidR="00F01903" w:rsidRDefault="00F01903" w:rsidP="00F81488">
      <w:pPr>
        <w:spacing w:line="259" w:lineRule="auto"/>
      </w:pPr>
      <w:r>
        <w:t>Jira tickets: JATS-147</w:t>
      </w:r>
    </w:p>
    <w:p w14:paraId="46DC1422" w14:textId="43957791" w:rsidR="00F81488" w:rsidRDefault="00384C90" w:rsidP="00F81488">
      <w:pPr>
        <w:spacing w:line="259" w:lineRule="auto"/>
      </w:pPr>
      <w:r>
        <w:t>Added rule to ensure that sub-articles are tagged using front-stub not article-meta.</w:t>
      </w:r>
      <w:r w:rsidR="00590749">
        <w:t xml:space="preserve"> The front-stub element should contain </w:t>
      </w:r>
      <w:r w:rsidR="005B27B4">
        <w:t xml:space="preserve">only </w:t>
      </w:r>
      <w:r w:rsidR="00590749">
        <w:t>metadata that is relevant to the sub-article</w:t>
      </w:r>
      <w:r w:rsidR="005B27B4">
        <w:t>, such as title, authors, page numbers.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6"/>
        <w:gridCol w:w="4589"/>
        <w:gridCol w:w="810"/>
        <w:gridCol w:w="1260"/>
        <w:gridCol w:w="1705"/>
      </w:tblGrid>
      <w:tr w:rsidR="001F3928" w:rsidRPr="00302A16" w14:paraId="29A81671" w14:textId="77777777" w:rsidTr="001F3928">
        <w:tc>
          <w:tcPr>
            <w:tcW w:w="527" w:type="pct"/>
          </w:tcPr>
          <w:p w14:paraId="1233A024" w14:textId="7F41F2B4" w:rsidR="001F3928" w:rsidRDefault="001F3928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454" w:type="pct"/>
          </w:tcPr>
          <w:p w14:paraId="03FD3957" w14:textId="54531403" w:rsidR="001F3928" w:rsidRPr="00302A16" w:rsidRDefault="001F3928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433" w:type="pct"/>
          </w:tcPr>
          <w:p w14:paraId="63C2A5C1" w14:textId="77777777" w:rsidR="001F3928" w:rsidRPr="00302A16" w:rsidRDefault="001F3928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74" w:type="pct"/>
          </w:tcPr>
          <w:p w14:paraId="3D5DBB13" w14:textId="1482213C" w:rsidR="001F3928" w:rsidRPr="00302A16" w:rsidRDefault="001F3928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4FDE9933" w14:textId="236F412B" w:rsidR="001F3928" w:rsidRPr="00302A16" w:rsidRDefault="001F3928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1F3928" w14:paraId="7B2212C1" w14:textId="77777777" w:rsidTr="001F3928">
        <w:tc>
          <w:tcPr>
            <w:tcW w:w="527" w:type="pct"/>
          </w:tcPr>
          <w:p w14:paraId="62082AFB" w14:textId="124DE50F" w:rsidR="001F3928" w:rsidRPr="00610AF0" w:rsidRDefault="001F3928" w:rsidP="00447726">
            <w:pPr>
              <w:spacing w:line="259" w:lineRule="auto"/>
            </w:pPr>
            <w:r>
              <w:t>New</w:t>
            </w:r>
          </w:p>
        </w:tc>
        <w:tc>
          <w:tcPr>
            <w:tcW w:w="2454" w:type="pct"/>
          </w:tcPr>
          <w:p w14:paraId="3071A985" w14:textId="7699090D" w:rsidR="004F559F" w:rsidRDefault="004F559F" w:rsidP="00447726">
            <w:pPr>
              <w:spacing w:line="259" w:lineRule="auto"/>
            </w:pPr>
            <w:r w:rsidRPr="004F559F">
              <w:t xml:space="preserve">sub-article </w:t>
            </w:r>
            <w:r>
              <w:t xml:space="preserve">and </w:t>
            </w:r>
            <w:r w:rsidRPr="004F559F">
              <w:t xml:space="preserve">response should use front-stub </w:t>
            </w:r>
            <w:r w:rsidR="00175642">
              <w:t xml:space="preserve">(not article-meta) </w:t>
            </w:r>
            <w:r w:rsidRPr="004F559F">
              <w:t>to contain metadata about the sub-article or response</w:t>
            </w:r>
          </w:p>
        </w:tc>
        <w:tc>
          <w:tcPr>
            <w:tcW w:w="433" w:type="pct"/>
          </w:tcPr>
          <w:p w14:paraId="5B49E4C0" w14:textId="0D8505F7" w:rsidR="001F3928" w:rsidRDefault="00175642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74" w:type="pct"/>
          </w:tcPr>
          <w:p w14:paraId="4FAC2D92" w14:textId="77777777" w:rsidR="001F3928" w:rsidRDefault="00175642" w:rsidP="00447726">
            <w:pPr>
              <w:spacing w:line="259" w:lineRule="auto"/>
            </w:pPr>
            <w:r>
              <w:t>Current</w:t>
            </w:r>
          </w:p>
          <w:p w14:paraId="32E06313" w14:textId="77777777" w:rsidR="00175642" w:rsidRDefault="00175642" w:rsidP="00447726">
            <w:pPr>
              <w:spacing w:line="259" w:lineRule="auto"/>
            </w:pPr>
            <w:r>
              <w:t>Scanned</w:t>
            </w:r>
          </w:p>
          <w:p w14:paraId="3CD96E92" w14:textId="056659D1" w:rsidR="00175642" w:rsidRDefault="00175642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C73A230" w14:textId="5821F565" w:rsidR="001F3928" w:rsidRDefault="001F3928" w:rsidP="00447726">
            <w:pPr>
              <w:spacing w:line="259" w:lineRule="auto"/>
            </w:pPr>
            <w:r w:rsidRPr="00610AF0">
              <w:t>JATS-0039-001</w:t>
            </w:r>
          </w:p>
        </w:tc>
      </w:tr>
    </w:tbl>
    <w:p w14:paraId="5411F279" w14:textId="477E3507" w:rsidR="00FC69B9" w:rsidRDefault="00FC69B9" w:rsidP="00FC69B9">
      <w:pPr>
        <w:spacing w:line="259" w:lineRule="auto"/>
      </w:pPr>
    </w:p>
    <w:p w14:paraId="4FC51B2B" w14:textId="77777777" w:rsidR="00E179FD" w:rsidRDefault="00E179FD" w:rsidP="00FC69B9">
      <w:pPr>
        <w:spacing w:line="259" w:lineRule="auto"/>
      </w:pPr>
    </w:p>
    <w:p w14:paraId="4F90014B" w14:textId="6D74DA8E" w:rsidR="00FC69B9" w:rsidRDefault="00FC69B9" w:rsidP="00FC69B9">
      <w:pPr>
        <w:pStyle w:val="Heading1"/>
      </w:pPr>
      <w:bookmarkStart w:id="11" w:name="_Toc84795503"/>
      <w:r>
        <w:t>Issue</w:t>
      </w:r>
      <w:r w:rsidR="00AD089E">
        <w:t xml:space="preserve"> </w:t>
      </w:r>
      <w:r w:rsidR="00767849">
        <w:t>i</w:t>
      </w:r>
      <w:r w:rsidR="00AD089E">
        <w:t>dentification and</w:t>
      </w:r>
      <w:r>
        <w:t xml:space="preserve"> </w:t>
      </w:r>
      <w:r w:rsidR="00767849">
        <w:t>t</w:t>
      </w:r>
      <w:r>
        <w:t xml:space="preserve">able of </w:t>
      </w:r>
      <w:r w:rsidR="00767849">
        <w:t>c</w:t>
      </w:r>
      <w:r>
        <w:t>ontents</w:t>
      </w:r>
      <w:bookmarkEnd w:id="11"/>
    </w:p>
    <w:p w14:paraId="628E8551" w14:textId="3F93CC44" w:rsidR="00FC69B9" w:rsidRDefault="00FC69B9" w:rsidP="00FC69B9">
      <w:pPr>
        <w:spacing w:line="259" w:lineRule="auto"/>
      </w:pPr>
      <w:r>
        <w:t xml:space="preserve">Jira tickets: </w:t>
      </w:r>
      <w:r w:rsidR="00704722">
        <w:t>JATS-183</w:t>
      </w:r>
    </w:p>
    <w:p w14:paraId="109D63EC" w14:textId="21FEBA6F" w:rsidR="00FC69B9" w:rsidRDefault="00932D16" w:rsidP="00FC69B9">
      <w:pPr>
        <w:spacing w:line="259" w:lineRule="auto"/>
      </w:pPr>
      <w:r>
        <w:t>Validation rules added and updated to improve consistency between Issue XML and Article XML.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6"/>
        <w:gridCol w:w="4500"/>
        <w:gridCol w:w="899"/>
        <w:gridCol w:w="1260"/>
        <w:gridCol w:w="1705"/>
      </w:tblGrid>
      <w:tr w:rsidR="003958EA" w:rsidRPr="00302A16" w14:paraId="4EA002AA" w14:textId="77777777" w:rsidTr="00244621">
        <w:tc>
          <w:tcPr>
            <w:tcW w:w="527" w:type="pct"/>
          </w:tcPr>
          <w:p w14:paraId="792CE584" w14:textId="0F1930C0" w:rsidR="003958EA" w:rsidRDefault="003958EA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406" w:type="pct"/>
          </w:tcPr>
          <w:p w14:paraId="010F1301" w14:textId="2079BBF8" w:rsidR="003958EA" w:rsidRPr="00302A16" w:rsidRDefault="003958EA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481" w:type="pct"/>
          </w:tcPr>
          <w:p w14:paraId="79976D87" w14:textId="77777777" w:rsidR="003958EA" w:rsidRPr="00302A16" w:rsidRDefault="003958EA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74" w:type="pct"/>
          </w:tcPr>
          <w:p w14:paraId="4151BD51" w14:textId="77777777" w:rsidR="003958EA" w:rsidRPr="00302A16" w:rsidRDefault="003958EA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77D8AE34" w14:textId="77777777" w:rsidR="003958EA" w:rsidRPr="00302A16" w:rsidRDefault="003958EA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3958EA" w14:paraId="2B1B073D" w14:textId="77777777" w:rsidTr="00244621">
        <w:tc>
          <w:tcPr>
            <w:tcW w:w="527" w:type="pct"/>
          </w:tcPr>
          <w:p w14:paraId="2CF49FD0" w14:textId="2FBD80DF" w:rsidR="003958EA" w:rsidRDefault="003958EA" w:rsidP="00447726">
            <w:pPr>
              <w:spacing w:line="259" w:lineRule="auto"/>
            </w:pPr>
            <w:r>
              <w:t>New</w:t>
            </w:r>
          </w:p>
        </w:tc>
        <w:tc>
          <w:tcPr>
            <w:tcW w:w="2406" w:type="pct"/>
          </w:tcPr>
          <w:p w14:paraId="6B9324AC" w14:textId="727C7DD7" w:rsidR="003958EA" w:rsidRDefault="003958EA" w:rsidP="00447726">
            <w:pPr>
              <w:spacing w:line="259" w:lineRule="auto"/>
            </w:pPr>
            <w:r>
              <w:t>A</w:t>
            </w:r>
            <w:r w:rsidRPr="000D1AC4">
              <w:t>dded rule to ensure article DOI is present in issue-article-meta.</w:t>
            </w:r>
          </w:p>
        </w:tc>
        <w:tc>
          <w:tcPr>
            <w:tcW w:w="481" w:type="pct"/>
          </w:tcPr>
          <w:p w14:paraId="2C32957A" w14:textId="72D984C1" w:rsidR="003958EA" w:rsidRDefault="00316C86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74" w:type="pct"/>
          </w:tcPr>
          <w:p w14:paraId="7D28DAE9" w14:textId="77777777" w:rsidR="003958EA" w:rsidRDefault="00316C86" w:rsidP="00447726">
            <w:pPr>
              <w:spacing w:line="259" w:lineRule="auto"/>
            </w:pPr>
            <w:r>
              <w:t>Current</w:t>
            </w:r>
          </w:p>
          <w:p w14:paraId="5647FE8A" w14:textId="77777777" w:rsidR="00316C86" w:rsidRDefault="00316C86" w:rsidP="00447726">
            <w:pPr>
              <w:spacing w:line="259" w:lineRule="auto"/>
            </w:pPr>
            <w:r>
              <w:t>Scanned</w:t>
            </w:r>
          </w:p>
          <w:p w14:paraId="2B9D45C9" w14:textId="42A24B15" w:rsidR="00316C86" w:rsidRDefault="00316C86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4B8AE90A" w14:textId="2AE1688E" w:rsidR="003958EA" w:rsidRDefault="003958EA" w:rsidP="00447726">
            <w:pPr>
              <w:spacing w:line="259" w:lineRule="auto"/>
            </w:pPr>
            <w:r>
              <w:t>JATS-0047-001</w:t>
            </w:r>
          </w:p>
        </w:tc>
      </w:tr>
      <w:tr w:rsidR="003958EA" w14:paraId="31910422" w14:textId="77777777" w:rsidTr="00244621">
        <w:tc>
          <w:tcPr>
            <w:tcW w:w="527" w:type="pct"/>
          </w:tcPr>
          <w:p w14:paraId="790E4603" w14:textId="14CA3A42" w:rsidR="003958EA" w:rsidRPr="000D1AC4" w:rsidRDefault="003958EA" w:rsidP="00447726">
            <w:pPr>
              <w:spacing w:line="259" w:lineRule="auto"/>
            </w:pPr>
            <w:r>
              <w:lastRenderedPageBreak/>
              <w:t>New</w:t>
            </w:r>
          </w:p>
        </w:tc>
        <w:tc>
          <w:tcPr>
            <w:tcW w:w="2406" w:type="pct"/>
          </w:tcPr>
          <w:p w14:paraId="46F18A7F" w14:textId="29673FFB" w:rsidR="003958EA" w:rsidRDefault="003958EA" w:rsidP="00447726">
            <w:pPr>
              <w:spacing w:line="259" w:lineRule="auto"/>
            </w:pPr>
            <w:r w:rsidRPr="000D1AC4">
              <w:t>Added rule to ensure issue-article-meta contains self-uri pointing to the JATS XML for the article</w:t>
            </w:r>
          </w:p>
        </w:tc>
        <w:tc>
          <w:tcPr>
            <w:tcW w:w="481" w:type="pct"/>
          </w:tcPr>
          <w:p w14:paraId="301E63B0" w14:textId="26C81ACE" w:rsidR="003958EA" w:rsidRDefault="00316C86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74" w:type="pct"/>
          </w:tcPr>
          <w:p w14:paraId="2A382D21" w14:textId="77777777" w:rsidR="00316C86" w:rsidRDefault="00316C86" w:rsidP="00316C86">
            <w:pPr>
              <w:spacing w:line="259" w:lineRule="auto"/>
            </w:pPr>
            <w:r>
              <w:t>Current</w:t>
            </w:r>
          </w:p>
          <w:p w14:paraId="48280CDA" w14:textId="77777777" w:rsidR="00316C86" w:rsidRDefault="00316C86" w:rsidP="00316C86">
            <w:pPr>
              <w:spacing w:line="259" w:lineRule="auto"/>
            </w:pPr>
            <w:r>
              <w:t>Scanned</w:t>
            </w:r>
          </w:p>
          <w:p w14:paraId="18E32CA8" w14:textId="4381D412" w:rsidR="003958EA" w:rsidRDefault="00316C86" w:rsidP="00316C8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5E34FB14" w14:textId="63C8CD94" w:rsidR="003958EA" w:rsidRDefault="003958EA" w:rsidP="00447726">
            <w:pPr>
              <w:spacing w:line="259" w:lineRule="auto"/>
            </w:pPr>
            <w:r>
              <w:t>JATS-0047-002</w:t>
            </w:r>
          </w:p>
        </w:tc>
      </w:tr>
      <w:tr w:rsidR="003958EA" w14:paraId="7B02BECC" w14:textId="77777777" w:rsidTr="00244621">
        <w:tc>
          <w:tcPr>
            <w:tcW w:w="527" w:type="pct"/>
          </w:tcPr>
          <w:p w14:paraId="138A01F8" w14:textId="38A2C503" w:rsidR="003958EA" w:rsidRPr="000D1AC4" w:rsidRDefault="003958EA" w:rsidP="00447726">
            <w:pPr>
              <w:spacing w:line="259" w:lineRule="auto"/>
            </w:pPr>
            <w:r>
              <w:t>New</w:t>
            </w:r>
          </w:p>
        </w:tc>
        <w:tc>
          <w:tcPr>
            <w:tcW w:w="2406" w:type="pct"/>
          </w:tcPr>
          <w:p w14:paraId="0D2CE95C" w14:textId="7426E772" w:rsidR="003958EA" w:rsidRDefault="003958EA" w:rsidP="00447726">
            <w:pPr>
              <w:spacing w:line="259" w:lineRule="auto"/>
            </w:pPr>
            <w:r w:rsidRPr="000D1AC4">
              <w:t>Added rule to check consistency of folder name and file name in reference to article JATS XML in issue toc</w:t>
            </w:r>
          </w:p>
        </w:tc>
        <w:tc>
          <w:tcPr>
            <w:tcW w:w="481" w:type="pct"/>
          </w:tcPr>
          <w:p w14:paraId="3AC037BE" w14:textId="6A3521E8" w:rsidR="003958EA" w:rsidRDefault="00316C86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74" w:type="pct"/>
          </w:tcPr>
          <w:p w14:paraId="66B19E50" w14:textId="77777777" w:rsidR="00316C86" w:rsidRDefault="00316C86" w:rsidP="00316C86">
            <w:pPr>
              <w:spacing w:line="259" w:lineRule="auto"/>
            </w:pPr>
            <w:r>
              <w:t>Current</w:t>
            </w:r>
          </w:p>
          <w:p w14:paraId="471352DB" w14:textId="77777777" w:rsidR="00316C86" w:rsidRDefault="00316C86" w:rsidP="00316C86">
            <w:pPr>
              <w:spacing w:line="259" w:lineRule="auto"/>
            </w:pPr>
            <w:r>
              <w:t>Scanned</w:t>
            </w:r>
          </w:p>
          <w:p w14:paraId="7B274C36" w14:textId="4B5E75B2" w:rsidR="003958EA" w:rsidRDefault="00316C86" w:rsidP="00316C8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2DA3ABCE" w14:textId="10351511" w:rsidR="003958EA" w:rsidRDefault="003958EA" w:rsidP="00447726">
            <w:pPr>
              <w:spacing w:line="259" w:lineRule="auto"/>
            </w:pPr>
            <w:r>
              <w:t>JATS-0047-003</w:t>
            </w:r>
          </w:p>
        </w:tc>
      </w:tr>
      <w:tr w:rsidR="003958EA" w14:paraId="7B5FDE4B" w14:textId="77777777" w:rsidTr="00244621">
        <w:tc>
          <w:tcPr>
            <w:tcW w:w="527" w:type="pct"/>
          </w:tcPr>
          <w:p w14:paraId="4799D689" w14:textId="08D3B5EF" w:rsidR="003958EA" w:rsidRPr="00B559BF" w:rsidRDefault="003958EA" w:rsidP="00447726">
            <w:pPr>
              <w:spacing w:line="259" w:lineRule="auto"/>
            </w:pPr>
            <w:r>
              <w:t>New</w:t>
            </w:r>
          </w:p>
        </w:tc>
        <w:tc>
          <w:tcPr>
            <w:tcW w:w="2406" w:type="pct"/>
          </w:tcPr>
          <w:p w14:paraId="32A81CBD" w14:textId="47353A36" w:rsidR="003958EA" w:rsidRDefault="003958EA" w:rsidP="00447726">
            <w:pPr>
              <w:spacing w:line="259" w:lineRule="auto"/>
            </w:pPr>
            <w:r w:rsidRPr="00B559BF">
              <w:t xml:space="preserve">Added rule to prevent duplicate articles in issue </w:t>
            </w:r>
            <w:r w:rsidR="00D272A4">
              <w:t>XML table of contents</w:t>
            </w:r>
          </w:p>
        </w:tc>
        <w:tc>
          <w:tcPr>
            <w:tcW w:w="481" w:type="pct"/>
          </w:tcPr>
          <w:p w14:paraId="5B3024B7" w14:textId="743FF2DA" w:rsidR="003958EA" w:rsidRDefault="00316C86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74" w:type="pct"/>
          </w:tcPr>
          <w:p w14:paraId="01D61B37" w14:textId="77777777" w:rsidR="00316C86" w:rsidRDefault="00316C86" w:rsidP="00316C86">
            <w:pPr>
              <w:spacing w:line="259" w:lineRule="auto"/>
            </w:pPr>
            <w:r>
              <w:t>Current</w:t>
            </w:r>
          </w:p>
          <w:p w14:paraId="0DDEAF87" w14:textId="77777777" w:rsidR="00316C86" w:rsidRDefault="00316C86" w:rsidP="00316C86">
            <w:pPr>
              <w:spacing w:line="259" w:lineRule="auto"/>
            </w:pPr>
            <w:r>
              <w:t>Scanned</w:t>
            </w:r>
          </w:p>
          <w:p w14:paraId="60FD6A0E" w14:textId="33007768" w:rsidR="003958EA" w:rsidRDefault="00316C86" w:rsidP="00316C8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4DA724D" w14:textId="4F1A3277" w:rsidR="003958EA" w:rsidRDefault="003958EA" w:rsidP="00447726">
            <w:pPr>
              <w:spacing w:line="259" w:lineRule="auto"/>
            </w:pPr>
            <w:r>
              <w:t>JATS-0047-004</w:t>
            </w:r>
          </w:p>
        </w:tc>
      </w:tr>
      <w:tr w:rsidR="003958EA" w14:paraId="36F02F85" w14:textId="77777777" w:rsidTr="00244621">
        <w:tc>
          <w:tcPr>
            <w:tcW w:w="527" w:type="pct"/>
          </w:tcPr>
          <w:p w14:paraId="02E04D14" w14:textId="7777B239" w:rsidR="003958EA" w:rsidRPr="00CB0F19" w:rsidRDefault="003958EA" w:rsidP="00447726">
            <w:pPr>
              <w:spacing w:line="259" w:lineRule="auto"/>
            </w:pPr>
            <w:r>
              <w:t>New</w:t>
            </w:r>
          </w:p>
        </w:tc>
        <w:tc>
          <w:tcPr>
            <w:tcW w:w="2406" w:type="pct"/>
          </w:tcPr>
          <w:p w14:paraId="2887B893" w14:textId="69A1E523" w:rsidR="003958EA" w:rsidRPr="00B559BF" w:rsidRDefault="003958EA" w:rsidP="00447726">
            <w:pPr>
              <w:spacing w:line="259" w:lineRule="auto"/>
            </w:pPr>
            <w:r w:rsidRPr="00CB0F19">
              <w:t>Added rule to ensure article XML is referenced in the issue XML toc using consistent doi and href</w:t>
            </w:r>
          </w:p>
        </w:tc>
        <w:tc>
          <w:tcPr>
            <w:tcW w:w="481" w:type="pct"/>
          </w:tcPr>
          <w:p w14:paraId="70F6F80C" w14:textId="05657680" w:rsidR="003958EA" w:rsidRDefault="00316C86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74" w:type="pct"/>
          </w:tcPr>
          <w:p w14:paraId="33F1A574" w14:textId="77777777" w:rsidR="00316C86" w:rsidRDefault="00316C86" w:rsidP="00316C86">
            <w:pPr>
              <w:spacing w:line="259" w:lineRule="auto"/>
            </w:pPr>
            <w:r>
              <w:t>Current</w:t>
            </w:r>
          </w:p>
          <w:p w14:paraId="5865105B" w14:textId="77777777" w:rsidR="00316C86" w:rsidRDefault="00316C86" w:rsidP="00316C86">
            <w:pPr>
              <w:spacing w:line="259" w:lineRule="auto"/>
            </w:pPr>
            <w:r>
              <w:t>Scanned</w:t>
            </w:r>
          </w:p>
          <w:p w14:paraId="4D96D86C" w14:textId="38315C42" w:rsidR="003958EA" w:rsidRDefault="00316C86" w:rsidP="00316C8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2EF98F03" w14:textId="74202237" w:rsidR="003958EA" w:rsidRDefault="003958EA" w:rsidP="00447726">
            <w:pPr>
              <w:spacing w:line="259" w:lineRule="auto"/>
            </w:pPr>
            <w:r>
              <w:t>JATS-0047-005</w:t>
            </w:r>
          </w:p>
        </w:tc>
      </w:tr>
      <w:tr w:rsidR="003958EA" w14:paraId="65207C1F" w14:textId="77777777" w:rsidTr="00244621">
        <w:tc>
          <w:tcPr>
            <w:tcW w:w="527" w:type="pct"/>
          </w:tcPr>
          <w:p w14:paraId="7D2F323F" w14:textId="477B9745" w:rsidR="003958EA" w:rsidRDefault="003958EA" w:rsidP="00447726">
            <w:pPr>
              <w:spacing w:line="259" w:lineRule="auto"/>
            </w:pPr>
            <w:r>
              <w:t>Updated</w:t>
            </w:r>
          </w:p>
        </w:tc>
        <w:tc>
          <w:tcPr>
            <w:tcW w:w="2406" w:type="pct"/>
          </w:tcPr>
          <w:p w14:paraId="16A7989F" w14:textId="7CD59BC2" w:rsidR="003958EA" w:rsidRPr="00CB0F19" w:rsidRDefault="003958EA" w:rsidP="00447726">
            <w:pPr>
              <w:spacing w:line="259" w:lineRule="auto"/>
            </w:pPr>
            <w:r>
              <w:t>Updated rule to apply to article metadata but not sub-article metadata</w:t>
            </w:r>
          </w:p>
        </w:tc>
        <w:tc>
          <w:tcPr>
            <w:tcW w:w="481" w:type="pct"/>
          </w:tcPr>
          <w:p w14:paraId="4F086648" w14:textId="4FC51AF6" w:rsidR="003958EA" w:rsidRDefault="00890A3D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74" w:type="pct"/>
          </w:tcPr>
          <w:p w14:paraId="2A44C7D8" w14:textId="5C1B26C5" w:rsidR="00890A3D" w:rsidRDefault="00890A3D" w:rsidP="00890A3D">
            <w:pPr>
              <w:spacing w:line="259" w:lineRule="auto"/>
            </w:pPr>
            <w:r>
              <w:t>Current</w:t>
            </w:r>
          </w:p>
          <w:p w14:paraId="18AB2EB8" w14:textId="07B84B8E" w:rsidR="00890A3D" w:rsidRDefault="00890A3D" w:rsidP="00890A3D">
            <w:pPr>
              <w:spacing w:line="259" w:lineRule="auto"/>
            </w:pPr>
            <w:r>
              <w:t>Scanned</w:t>
            </w:r>
          </w:p>
          <w:p w14:paraId="1048B825" w14:textId="3E919D38" w:rsidR="00890A3D" w:rsidRDefault="00890A3D" w:rsidP="00890A3D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50CD0AB4" w14:textId="47486258" w:rsidR="003958EA" w:rsidRDefault="003958EA" w:rsidP="00447726">
            <w:pPr>
              <w:spacing w:line="259" w:lineRule="auto"/>
            </w:pPr>
            <w:r w:rsidRPr="003958EA">
              <w:t>JATS-0030-003</w:t>
            </w:r>
          </w:p>
        </w:tc>
      </w:tr>
      <w:tr w:rsidR="003958EA" w14:paraId="49C15A88" w14:textId="77777777" w:rsidTr="00244621">
        <w:tc>
          <w:tcPr>
            <w:tcW w:w="527" w:type="pct"/>
          </w:tcPr>
          <w:p w14:paraId="3AC56023" w14:textId="480E51F5" w:rsidR="003958EA" w:rsidRPr="00ED4508" w:rsidRDefault="003958EA" w:rsidP="00447726">
            <w:pPr>
              <w:spacing w:line="259" w:lineRule="auto"/>
            </w:pPr>
            <w:r>
              <w:t>Updated</w:t>
            </w:r>
          </w:p>
        </w:tc>
        <w:tc>
          <w:tcPr>
            <w:tcW w:w="2406" w:type="pct"/>
          </w:tcPr>
          <w:p w14:paraId="622C417B" w14:textId="01126BFC" w:rsidR="003958EA" w:rsidRPr="00B559BF" w:rsidRDefault="003958EA" w:rsidP="00447726">
            <w:pPr>
              <w:spacing w:line="259" w:lineRule="auto"/>
            </w:pPr>
            <w:r w:rsidRPr="00ED4508">
              <w:t>Fix for situation where Issue XML contains more than one reference to the same article XML file</w:t>
            </w:r>
          </w:p>
        </w:tc>
        <w:tc>
          <w:tcPr>
            <w:tcW w:w="481" w:type="pct"/>
          </w:tcPr>
          <w:p w14:paraId="5B34A87A" w14:textId="3CA02C8F" w:rsidR="003958EA" w:rsidRDefault="000C514E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74" w:type="pct"/>
          </w:tcPr>
          <w:p w14:paraId="6DCD9CBB" w14:textId="77777777" w:rsidR="000C514E" w:rsidRDefault="000C514E" w:rsidP="000C514E">
            <w:pPr>
              <w:spacing w:line="259" w:lineRule="auto"/>
            </w:pPr>
            <w:r>
              <w:t>Current</w:t>
            </w:r>
          </w:p>
          <w:p w14:paraId="04029E35" w14:textId="77777777" w:rsidR="000C514E" w:rsidRDefault="000C514E" w:rsidP="000C514E">
            <w:pPr>
              <w:spacing w:line="259" w:lineRule="auto"/>
            </w:pPr>
            <w:r>
              <w:t>Scanned</w:t>
            </w:r>
          </w:p>
          <w:p w14:paraId="0E304284" w14:textId="737C1CDC" w:rsidR="003958EA" w:rsidRDefault="000C514E" w:rsidP="000C514E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6C746E88" w14:textId="75E623A0" w:rsidR="003958EA" w:rsidRDefault="003958EA" w:rsidP="00447726">
            <w:pPr>
              <w:spacing w:line="259" w:lineRule="auto"/>
            </w:pPr>
            <w:r w:rsidRPr="00ED4508">
              <w:t>JATS-0030-004</w:t>
            </w:r>
          </w:p>
        </w:tc>
      </w:tr>
      <w:tr w:rsidR="003958EA" w14:paraId="21A8652A" w14:textId="77777777" w:rsidTr="00244621">
        <w:tc>
          <w:tcPr>
            <w:tcW w:w="527" w:type="pct"/>
          </w:tcPr>
          <w:p w14:paraId="3BB2CFAF" w14:textId="2237B3D1" w:rsidR="003958EA" w:rsidRPr="00AD089E" w:rsidRDefault="003958EA" w:rsidP="00447726">
            <w:pPr>
              <w:spacing w:line="259" w:lineRule="auto"/>
            </w:pPr>
            <w:r>
              <w:t>New</w:t>
            </w:r>
          </w:p>
        </w:tc>
        <w:tc>
          <w:tcPr>
            <w:tcW w:w="2406" w:type="pct"/>
          </w:tcPr>
          <w:p w14:paraId="390BB0C0" w14:textId="643CBC06" w:rsidR="003958EA" w:rsidRDefault="00AE72A2" w:rsidP="00447726">
            <w:pPr>
              <w:spacing w:line="259" w:lineRule="auto"/>
            </w:pPr>
            <w:r w:rsidRPr="00AE72A2">
              <w:t xml:space="preserve">article-meta </w:t>
            </w:r>
            <w:r>
              <w:t>and</w:t>
            </w:r>
            <w:r w:rsidRPr="00AE72A2">
              <w:t xml:space="preserve"> issue-meta must contain volume and issue. If the article is not in an issue then the volume and issue elements should contain '0'.</w:t>
            </w:r>
          </w:p>
        </w:tc>
        <w:tc>
          <w:tcPr>
            <w:tcW w:w="481" w:type="pct"/>
          </w:tcPr>
          <w:p w14:paraId="5E5BCF2B" w14:textId="0C73E684" w:rsidR="003958EA" w:rsidRDefault="00AE72A2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74" w:type="pct"/>
          </w:tcPr>
          <w:p w14:paraId="3CB5ED87" w14:textId="77777777" w:rsidR="003958EA" w:rsidRDefault="00AE72A2" w:rsidP="00447726">
            <w:pPr>
              <w:spacing w:line="259" w:lineRule="auto"/>
            </w:pPr>
            <w:r>
              <w:t>Current</w:t>
            </w:r>
          </w:p>
          <w:p w14:paraId="71A43B2E" w14:textId="77777777" w:rsidR="00AE72A2" w:rsidRDefault="00AE72A2" w:rsidP="00447726">
            <w:pPr>
              <w:spacing w:line="259" w:lineRule="auto"/>
            </w:pPr>
            <w:r>
              <w:t>Scanned</w:t>
            </w:r>
          </w:p>
          <w:p w14:paraId="032794A5" w14:textId="2A25666B" w:rsidR="00AE72A2" w:rsidRDefault="00AE72A2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207E2043" w14:textId="77777777" w:rsidR="003958EA" w:rsidRDefault="003958EA" w:rsidP="00447726">
            <w:pPr>
              <w:spacing w:line="259" w:lineRule="auto"/>
            </w:pPr>
            <w:r w:rsidRPr="00AD089E">
              <w:t>JATS-0022-005</w:t>
            </w:r>
          </w:p>
        </w:tc>
      </w:tr>
      <w:tr w:rsidR="003958EA" w14:paraId="76FAE1AF" w14:textId="77777777" w:rsidTr="00244621">
        <w:tc>
          <w:tcPr>
            <w:tcW w:w="527" w:type="pct"/>
          </w:tcPr>
          <w:p w14:paraId="6F34F489" w14:textId="11CC767B" w:rsidR="003958EA" w:rsidRPr="00AD089E" w:rsidRDefault="003958EA" w:rsidP="00447726">
            <w:pPr>
              <w:spacing w:line="259" w:lineRule="auto"/>
            </w:pPr>
            <w:r>
              <w:t>New</w:t>
            </w:r>
          </w:p>
        </w:tc>
        <w:tc>
          <w:tcPr>
            <w:tcW w:w="2406" w:type="pct"/>
          </w:tcPr>
          <w:p w14:paraId="6ED19425" w14:textId="650E4333" w:rsidR="003958EA" w:rsidRPr="00ED4508" w:rsidRDefault="003958EA" w:rsidP="00447726">
            <w:pPr>
              <w:spacing w:line="259" w:lineRule="auto"/>
            </w:pPr>
            <w:r w:rsidRPr="00AD089E">
              <w:t>Added rule to check that Issue XML is available to support comparing article metadata to Issue XML</w:t>
            </w:r>
          </w:p>
        </w:tc>
        <w:tc>
          <w:tcPr>
            <w:tcW w:w="481" w:type="pct"/>
          </w:tcPr>
          <w:p w14:paraId="55C63332" w14:textId="0B761DA5" w:rsidR="003958EA" w:rsidRDefault="00BD53A6" w:rsidP="00447726">
            <w:pPr>
              <w:spacing w:line="259" w:lineRule="auto"/>
            </w:pPr>
            <w:r>
              <w:t>Info</w:t>
            </w:r>
          </w:p>
        </w:tc>
        <w:tc>
          <w:tcPr>
            <w:tcW w:w="674" w:type="pct"/>
          </w:tcPr>
          <w:p w14:paraId="38D4D62D" w14:textId="77777777" w:rsidR="003958EA" w:rsidRDefault="00813AAC" w:rsidP="00447726">
            <w:pPr>
              <w:spacing w:line="259" w:lineRule="auto"/>
            </w:pPr>
            <w:r>
              <w:t>Current</w:t>
            </w:r>
          </w:p>
          <w:p w14:paraId="4F049106" w14:textId="77777777" w:rsidR="00813AAC" w:rsidRDefault="00813AAC" w:rsidP="00447726">
            <w:pPr>
              <w:spacing w:line="259" w:lineRule="auto"/>
            </w:pPr>
            <w:r>
              <w:t>Scanned</w:t>
            </w:r>
          </w:p>
          <w:p w14:paraId="2FA6D6C3" w14:textId="23EA1F88" w:rsidR="00813AAC" w:rsidRDefault="00813AAC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2E89C943" w14:textId="0E039646" w:rsidR="003958EA" w:rsidRPr="00ED4508" w:rsidRDefault="003958EA" w:rsidP="00447726">
            <w:pPr>
              <w:spacing w:line="259" w:lineRule="auto"/>
            </w:pPr>
            <w:r w:rsidRPr="00AD089E">
              <w:t>JATS-0047-006</w:t>
            </w:r>
          </w:p>
        </w:tc>
      </w:tr>
    </w:tbl>
    <w:p w14:paraId="16A7AE7E" w14:textId="77777777" w:rsidR="00C8008D" w:rsidRDefault="00C8008D" w:rsidP="00C8008D">
      <w:pPr>
        <w:spacing w:line="259" w:lineRule="auto"/>
      </w:pPr>
    </w:p>
    <w:p w14:paraId="39DDDE22" w14:textId="6C780517" w:rsidR="00C8008D" w:rsidRDefault="00BD1286" w:rsidP="00C8008D">
      <w:pPr>
        <w:pStyle w:val="Heading1"/>
      </w:pPr>
      <w:bookmarkStart w:id="12" w:name="_Toc84795504"/>
      <w:r>
        <w:t>Other improvements and f</w:t>
      </w:r>
      <w:r w:rsidR="00C8008D">
        <w:t>ixes</w:t>
      </w:r>
      <w:bookmarkEnd w:id="12"/>
    </w:p>
    <w:p w14:paraId="25542D39" w14:textId="33544CB4" w:rsidR="00923259" w:rsidRDefault="00923259" w:rsidP="00C8008D">
      <w:pPr>
        <w:spacing w:line="259" w:lineRule="auto"/>
      </w:pPr>
      <w:r>
        <w:t>Jira tickets: JATS-</w:t>
      </w:r>
      <w:r w:rsidR="008E1FE3">
        <w:t>178, JATS-179</w:t>
      </w:r>
      <w:r w:rsidR="008E1FBA">
        <w:t>, JATS-194</w:t>
      </w:r>
      <w:r w:rsidR="00DD5166">
        <w:t>, JATS-8</w:t>
      </w:r>
    </w:p>
    <w:p w14:paraId="76179E91" w14:textId="77777777" w:rsidR="00C8008D" w:rsidRDefault="00C8008D" w:rsidP="00C8008D">
      <w:pPr>
        <w:spacing w:line="259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244621" w:rsidRPr="00302A16" w14:paraId="1928C92A" w14:textId="77777777" w:rsidTr="00244621">
        <w:tc>
          <w:tcPr>
            <w:tcW w:w="517" w:type="pct"/>
          </w:tcPr>
          <w:p w14:paraId="2AD6745F" w14:textId="66F38F38" w:rsidR="00244621" w:rsidRDefault="00244621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032B26F4" w14:textId="17336C82" w:rsidR="00244621" w:rsidRPr="00302A16" w:rsidRDefault="00244621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7B1DFBAD" w14:textId="77777777" w:rsidR="00244621" w:rsidRPr="00302A16" w:rsidRDefault="00244621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484D1F6C" w14:textId="7714F619" w:rsidR="00244621" w:rsidRPr="00302A16" w:rsidRDefault="00244621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51BB4A93" w14:textId="77777777" w:rsidR="00244621" w:rsidRPr="00302A16" w:rsidRDefault="00244621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244621" w14:paraId="120DC595" w14:textId="77777777" w:rsidTr="00244621">
        <w:tc>
          <w:tcPr>
            <w:tcW w:w="517" w:type="pct"/>
          </w:tcPr>
          <w:p w14:paraId="45DC6CB6" w14:textId="78096373" w:rsidR="00244621" w:rsidRDefault="00244621" w:rsidP="00447726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4CBA08FA" w14:textId="3B8A5B46" w:rsidR="00244621" w:rsidRDefault="00244621" w:rsidP="00447726">
            <w:pPr>
              <w:spacing w:line="259" w:lineRule="auto"/>
            </w:pPr>
            <w:r>
              <w:t xml:space="preserve">Fixed problem which caused a failure if an ISSN was </w:t>
            </w:r>
            <w:r w:rsidRPr="00B76B14">
              <w:t>captured as "000" or "0000"</w:t>
            </w:r>
          </w:p>
        </w:tc>
        <w:tc>
          <w:tcPr>
            <w:tcW w:w="548" w:type="pct"/>
          </w:tcPr>
          <w:p w14:paraId="05283BD5" w14:textId="42296682" w:rsidR="00244621" w:rsidRDefault="00244621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7FD0906A" w14:textId="77777777" w:rsidR="00244621" w:rsidRDefault="00244621" w:rsidP="00447726">
            <w:pPr>
              <w:spacing w:line="259" w:lineRule="auto"/>
            </w:pPr>
            <w:r>
              <w:t>Current</w:t>
            </w:r>
          </w:p>
          <w:p w14:paraId="6B15B95C" w14:textId="77777777" w:rsidR="00244621" w:rsidRDefault="00244621" w:rsidP="00447726">
            <w:pPr>
              <w:spacing w:line="259" w:lineRule="auto"/>
            </w:pPr>
            <w:r>
              <w:t>Scanned</w:t>
            </w:r>
          </w:p>
          <w:p w14:paraId="738C1C76" w14:textId="0D36B0F7" w:rsidR="00244621" w:rsidRDefault="00244621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612CE303" w14:textId="1824502F" w:rsidR="00244621" w:rsidRDefault="00244621" w:rsidP="00447726">
            <w:pPr>
              <w:spacing w:line="259" w:lineRule="auto"/>
            </w:pPr>
            <w:r w:rsidRPr="00313A5B">
              <w:t>JATS-0021-004</w:t>
            </w:r>
          </w:p>
        </w:tc>
      </w:tr>
      <w:tr w:rsidR="00244621" w14:paraId="1F2808B7" w14:textId="77777777" w:rsidTr="00244621">
        <w:tc>
          <w:tcPr>
            <w:tcW w:w="517" w:type="pct"/>
          </w:tcPr>
          <w:p w14:paraId="7391E9C3" w14:textId="417FD328" w:rsidR="00244621" w:rsidRPr="008C4EDB" w:rsidRDefault="00244621" w:rsidP="00447726">
            <w:pPr>
              <w:spacing w:line="259" w:lineRule="auto"/>
            </w:pPr>
            <w:r>
              <w:lastRenderedPageBreak/>
              <w:t>Updated</w:t>
            </w:r>
          </w:p>
        </w:tc>
        <w:tc>
          <w:tcPr>
            <w:tcW w:w="2368" w:type="pct"/>
          </w:tcPr>
          <w:p w14:paraId="7467B19F" w14:textId="05E31464" w:rsidR="00244621" w:rsidRDefault="00244621" w:rsidP="00447726">
            <w:pPr>
              <w:spacing w:line="259" w:lineRule="auto"/>
            </w:pPr>
            <w:r w:rsidRPr="008C4EDB">
              <w:t>Added rule to ensure article type in subj-group[@subj-group-type='article-type'] has an allowed case-sensitive value</w:t>
            </w:r>
            <w:r>
              <w:t>. Previously this value was tested using only a case-insensitive comparison.</w:t>
            </w:r>
          </w:p>
        </w:tc>
        <w:tc>
          <w:tcPr>
            <w:tcW w:w="548" w:type="pct"/>
          </w:tcPr>
          <w:p w14:paraId="6E01B7D2" w14:textId="305E6DB6" w:rsidR="00244621" w:rsidRDefault="00244621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24088BEB" w14:textId="77777777" w:rsidR="00244621" w:rsidRDefault="00244621" w:rsidP="00447726">
            <w:pPr>
              <w:spacing w:line="259" w:lineRule="auto"/>
            </w:pPr>
            <w:r>
              <w:t>Current</w:t>
            </w:r>
          </w:p>
          <w:p w14:paraId="26AE8A9F" w14:textId="77777777" w:rsidR="00244621" w:rsidRDefault="00244621" w:rsidP="00447726">
            <w:pPr>
              <w:spacing w:line="259" w:lineRule="auto"/>
            </w:pPr>
            <w:r>
              <w:t>Scanned</w:t>
            </w:r>
          </w:p>
          <w:p w14:paraId="52F5EC86" w14:textId="20AF9187" w:rsidR="00244621" w:rsidRDefault="00244621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3F7FA69F" w14:textId="6E15EF48" w:rsidR="00244621" w:rsidRPr="00313A5B" w:rsidRDefault="00244621" w:rsidP="00447726">
            <w:pPr>
              <w:spacing w:line="259" w:lineRule="auto"/>
            </w:pPr>
            <w:r w:rsidRPr="008C4EDB">
              <w:t>JATS-0008-007</w:t>
            </w:r>
          </w:p>
        </w:tc>
      </w:tr>
      <w:tr w:rsidR="00244621" w14:paraId="4DADEC9D" w14:textId="77777777" w:rsidTr="00244621">
        <w:tc>
          <w:tcPr>
            <w:tcW w:w="517" w:type="pct"/>
          </w:tcPr>
          <w:p w14:paraId="6C23806E" w14:textId="5FD476AD" w:rsidR="00244621" w:rsidRDefault="00244621" w:rsidP="00447726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1478756A" w14:textId="7F57F373" w:rsidR="00244621" w:rsidRPr="008C4EDB" w:rsidRDefault="00244621" w:rsidP="00447726">
            <w:pPr>
              <w:spacing w:line="259" w:lineRule="auto"/>
            </w:pPr>
            <w:r>
              <w:t>Corrected missing value in message</w:t>
            </w:r>
          </w:p>
        </w:tc>
        <w:tc>
          <w:tcPr>
            <w:tcW w:w="548" w:type="pct"/>
          </w:tcPr>
          <w:p w14:paraId="7E8AD482" w14:textId="36815266" w:rsidR="00244621" w:rsidRDefault="00244621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2F0781D4" w14:textId="208C6CF1" w:rsidR="00244621" w:rsidRDefault="00244621" w:rsidP="00447726">
            <w:pPr>
              <w:spacing w:line="259" w:lineRule="auto"/>
            </w:pPr>
            <w:r>
              <w:t>Current</w:t>
            </w:r>
          </w:p>
        </w:tc>
        <w:tc>
          <w:tcPr>
            <w:tcW w:w="912" w:type="pct"/>
          </w:tcPr>
          <w:p w14:paraId="4E0C6C92" w14:textId="095ED991" w:rsidR="00244621" w:rsidRPr="008C4EDB" w:rsidRDefault="00244621" w:rsidP="00447726">
            <w:pPr>
              <w:spacing w:line="259" w:lineRule="auto"/>
            </w:pPr>
            <w:r w:rsidRPr="003273DF">
              <w:t>JATS-0004-00</w:t>
            </w:r>
            <w:r>
              <w:t>1</w:t>
            </w:r>
          </w:p>
        </w:tc>
      </w:tr>
      <w:tr w:rsidR="00244621" w14:paraId="6F65643A" w14:textId="77777777" w:rsidTr="00244621">
        <w:tc>
          <w:tcPr>
            <w:tcW w:w="517" w:type="pct"/>
          </w:tcPr>
          <w:p w14:paraId="281B5A2A" w14:textId="74D9C02F" w:rsidR="00244621" w:rsidRDefault="00244621" w:rsidP="00447726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7BACAAB1" w14:textId="683A855E" w:rsidR="00244621" w:rsidRDefault="00244621" w:rsidP="00447726">
            <w:pPr>
              <w:spacing w:line="259" w:lineRule="auto"/>
            </w:pPr>
            <w:r>
              <w:t>Corrected missing value in message</w:t>
            </w:r>
          </w:p>
        </w:tc>
        <w:tc>
          <w:tcPr>
            <w:tcW w:w="548" w:type="pct"/>
          </w:tcPr>
          <w:p w14:paraId="3E5F869C" w14:textId="195BD453" w:rsidR="00244621" w:rsidRDefault="00244621" w:rsidP="00447726">
            <w:pPr>
              <w:spacing w:line="259" w:lineRule="auto"/>
            </w:pPr>
            <w:r>
              <w:t>Warning</w:t>
            </w:r>
          </w:p>
        </w:tc>
        <w:tc>
          <w:tcPr>
            <w:tcW w:w="655" w:type="pct"/>
          </w:tcPr>
          <w:p w14:paraId="67229260" w14:textId="77777777" w:rsidR="00244621" w:rsidRDefault="00244621" w:rsidP="00447726">
            <w:pPr>
              <w:spacing w:line="259" w:lineRule="auto"/>
            </w:pPr>
            <w:r>
              <w:t>Converted</w:t>
            </w:r>
          </w:p>
          <w:p w14:paraId="71BBF120" w14:textId="12211A05" w:rsidR="00244621" w:rsidRDefault="00244621" w:rsidP="00447726">
            <w:pPr>
              <w:spacing w:line="259" w:lineRule="auto"/>
            </w:pPr>
            <w:r>
              <w:t>Rendering</w:t>
            </w:r>
          </w:p>
        </w:tc>
        <w:tc>
          <w:tcPr>
            <w:tcW w:w="912" w:type="pct"/>
          </w:tcPr>
          <w:p w14:paraId="521E4C63" w14:textId="27B48D9A" w:rsidR="00244621" w:rsidRDefault="00244621" w:rsidP="00447726">
            <w:pPr>
              <w:spacing w:line="259" w:lineRule="auto"/>
            </w:pPr>
            <w:r w:rsidRPr="003273DF">
              <w:t>JATS-0004-002</w:t>
            </w:r>
          </w:p>
        </w:tc>
      </w:tr>
      <w:tr w:rsidR="00244621" w14:paraId="015B31A7" w14:textId="77777777" w:rsidTr="00244621">
        <w:tc>
          <w:tcPr>
            <w:tcW w:w="517" w:type="pct"/>
          </w:tcPr>
          <w:p w14:paraId="5EF4D43B" w14:textId="60AEB625" w:rsidR="00244621" w:rsidRDefault="00244621" w:rsidP="00447726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1607C712" w14:textId="2A2B6CAC" w:rsidR="00244621" w:rsidRDefault="00244621" w:rsidP="00447726">
            <w:pPr>
              <w:spacing w:line="259" w:lineRule="auto"/>
            </w:pPr>
            <w:r>
              <w:t>Corrected regular expression for checking article ID in file name</w:t>
            </w:r>
          </w:p>
        </w:tc>
        <w:tc>
          <w:tcPr>
            <w:tcW w:w="548" w:type="pct"/>
          </w:tcPr>
          <w:p w14:paraId="3AC46427" w14:textId="1A600CBE" w:rsidR="00244621" w:rsidRDefault="00244621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481DF6C8" w14:textId="77777777" w:rsidR="00244621" w:rsidRDefault="00244621" w:rsidP="00447726">
            <w:pPr>
              <w:spacing w:line="259" w:lineRule="auto"/>
            </w:pPr>
            <w:r>
              <w:t>Current</w:t>
            </w:r>
          </w:p>
          <w:p w14:paraId="449441B3" w14:textId="77777777" w:rsidR="00244621" w:rsidRDefault="00244621" w:rsidP="00447726">
            <w:pPr>
              <w:spacing w:line="259" w:lineRule="auto"/>
            </w:pPr>
            <w:r>
              <w:t>Scanned</w:t>
            </w:r>
          </w:p>
          <w:p w14:paraId="1B43052F" w14:textId="6B49F801" w:rsidR="00244621" w:rsidRDefault="00244621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52AADD1" w14:textId="2E82E75F" w:rsidR="00244621" w:rsidRPr="003273DF" w:rsidRDefault="00244621" w:rsidP="00447726">
            <w:pPr>
              <w:spacing w:line="259" w:lineRule="auto"/>
            </w:pPr>
            <w:r w:rsidRPr="00194A4D">
              <w:t>JATS-0006-002</w:t>
            </w:r>
          </w:p>
        </w:tc>
      </w:tr>
      <w:tr w:rsidR="00244621" w14:paraId="3BB5668D" w14:textId="77777777" w:rsidTr="00244621">
        <w:tc>
          <w:tcPr>
            <w:tcW w:w="517" w:type="pct"/>
          </w:tcPr>
          <w:p w14:paraId="5AE9977A" w14:textId="51F614D0" w:rsidR="00244621" w:rsidRPr="00F227EB" w:rsidRDefault="00244621" w:rsidP="00447726">
            <w:pPr>
              <w:spacing w:line="259" w:lineRule="auto"/>
            </w:pPr>
            <w:r>
              <w:t>Removed</w:t>
            </w:r>
          </w:p>
        </w:tc>
        <w:tc>
          <w:tcPr>
            <w:tcW w:w="2368" w:type="pct"/>
          </w:tcPr>
          <w:p w14:paraId="1FBCF81C" w14:textId="154D8B66" w:rsidR="00244621" w:rsidRDefault="00244621" w:rsidP="00447726">
            <w:pPr>
              <w:spacing w:line="259" w:lineRule="auto"/>
            </w:pPr>
            <w:r w:rsidRPr="00F227EB">
              <w:t xml:space="preserve">Rule </w:t>
            </w:r>
            <w:r>
              <w:t>removed</w:t>
            </w:r>
            <w:r w:rsidRPr="00F227EB">
              <w:t xml:space="preserve"> to prevent spurious warnings</w:t>
            </w:r>
            <w:r>
              <w:t xml:space="preserve"> “</w:t>
            </w:r>
            <w:r w:rsidRPr="00F166C7">
              <w:t>Subject value for @heading matches value for @article-type - check that the @heading subject is required.</w:t>
            </w:r>
            <w:r>
              <w:t>”</w:t>
            </w:r>
          </w:p>
        </w:tc>
        <w:tc>
          <w:tcPr>
            <w:tcW w:w="548" w:type="pct"/>
          </w:tcPr>
          <w:p w14:paraId="69FF8C7D" w14:textId="65C6DE11" w:rsidR="00244621" w:rsidRDefault="00244621" w:rsidP="00447726">
            <w:pPr>
              <w:spacing w:line="259" w:lineRule="auto"/>
            </w:pPr>
            <w:r>
              <w:t>Warning</w:t>
            </w:r>
          </w:p>
        </w:tc>
        <w:tc>
          <w:tcPr>
            <w:tcW w:w="655" w:type="pct"/>
          </w:tcPr>
          <w:p w14:paraId="0CEA51F0" w14:textId="77777777" w:rsidR="00244621" w:rsidRDefault="00244621" w:rsidP="00447726">
            <w:pPr>
              <w:spacing w:line="259" w:lineRule="auto"/>
            </w:pPr>
            <w:r>
              <w:t>Current</w:t>
            </w:r>
          </w:p>
          <w:p w14:paraId="31AE4CDC" w14:textId="77777777" w:rsidR="00244621" w:rsidRDefault="00244621" w:rsidP="00447726">
            <w:pPr>
              <w:spacing w:line="259" w:lineRule="auto"/>
            </w:pPr>
            <w:r>
              <w:t>Scanned</w:t>
            </w:r>
          </w:p>
          <w:p w14:paraId="724CD3B5" w14:textId="77777777" w:rsidR="00244621" w:rsidRDefault="00244621" w:rsidP="00447726">
            <w:pPr>
              <w:spacing w:line="259" w:lineRule="auto"/>
            </w:pPr>
            <w:r>
              <w:t>Converted</w:t>
            </w:r>
          </w:p>
          <w:p w14:paraId="0BBD95F8" w14:textId="42F98DCA" w:rsidR="00244621" w:rsidRDefault="00244621" w:rsidP="00447726">
            <w:pPr>
              <w:spacing w:line="259" w:lineRule="auto"/>
            </w:pPr>
            <w:r>
              <w:t>Rendering</w:t>
            </w:r>
          </w:p>
        </w:tc>
        <w:tc>
          <w:tcPr>
            <w:tcW w:w="912" w:type="pct"/>
          </w:tcPr>
          <w:p w14:paraId="032EF68E" w14:textId="4BDD074B" w:rsidR="00244621" w:rsidRPr="00194A4D" w:rsidRDefault="00244621" w:rsidP="00447726">
            <w:pPr>
              <w:spacing w:line="259" w:lineRule="auto"/>
            </w:pPr>
            <w:r w:rsidRPr="00F227EB">
              <w:t>JATS-0008-004</w:t>
            </w:r>
          </w:p>
        </w:tc>
      </w:tr>
      <w:tr w:rsidR="00244621" w14:paraId="56C09458" w14:textId="77777777" w:rsidTr="00244621">
        <w:tc>
          <w:tcPr>
            <w:tcW w:w="517" w:type="pct"/>
          </w:tcPr>
          <w:p w14:paraId="66FFAD5D" w14:textId="68895696" w:rsidR="00244621" w:rsidRDefault="00244621" w:rsidP="00447726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249595A4" w14:textId="0487C0E4" w:rsidR="00244621" w:rsidRPr="0077146E" w:rsidRDefault="00244621" w:rsidP="00447726">
            <w:pPr>
              <w:spacing w:line="259" w:lineRule="auto"/>
            </w:pPr>
            <w:r>
              <w:t xml:space="preserve">Rule to identify incorrect use of </w:t>
            </w:r>
            <w:r w:rsidRPr="0077146E">
              <w:t xml:space="preserve">gif image format updated to </w:t>
            </w:r>
            <w:r>
              <w:t xml:space="preserve">not display in </w:t>
            </w:r>
            <w:r w:rsidRPr="0077146E">
              <w:t xml:space="preserve">rendering alerts </w:t>
            </w:r>
            <w:r>
              <w:t xml:space="preserve">and </w:t>
            </w:r>
            <w:r w:rsidRPr="0077146E">
              <w:t xml:space="preserve">reword </w:t>
            </w:r>
            <w:r>
              <w:t>for better clarity</w:t>
            </w:r>
            <w:r w:rsidRPr="0077146E">
              <w:t xml:space="preserve">. </w:t>
            </w:r>
          </w:p>
        </w:tc>
        <w:tc>
          <w:tcPr>
            <w:tcW w:w="548" w:type="pct"/>
          </w:tcPr>
          <w:p w14:paraId="57DB019D" w14:textId="3064744E" w:rsidR="00244621" w:rsidRDefault="00244621" w:rsidP="00447726">
            <w:pPr>
              <w:spacing w:line="259" w:lineRule="auto"/>
            </w:pPr>
            <w:r>
              <w:t>Warning</w:t>
            </w:r>
          </w:p>
        </w:tc>
        <w:tc>
          <w:tcPr>
            <w:tcW w:w="655" w:type="pct"/>
          </w:tcPr>
          <w:p w14:paraId="5CD88FE8" w14:textId="77777777" w:rsidR="00244621" w:rsidRDefault="00244621" w:rsidP="00447726">
            <w:pPr>
              <w:spacing w:line="259" w:lineRule="auto"/>
            </w:pPr>
            <w:r>
              <w:t>Current</w:t>
            </w:r>
          </w:p>
          <w:p w14:paraId="07D9C452" w14:textId="0D54120B" w:rsidR="00244621" w:rsidRDefault="00244621" w:rsidP="00447726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484D40ED" w14:textId="318F57FF" w:rsidR="00244621" w:rsidRPr="00F227EB" w:rsidRDefault="00244621" w:rsidP="00447726">
            <w:pPr>
              <w:spacing w:line="259" w:lineRule="auto"/>
            </w:pPr>
            <w:r w:rsidRPr="0077146E">
              <w:t>JATS-0015-002</w:t>
            </w:r>
          </w:p>
        </w:tc>
      </w:tr>
      <w:tr w:rsidR="00244621" w14:paraId="2F2B1247" w14:textId="77777777" w:rsidTr="00244621">
        <w:tc>
          <w:tcPr>
            <w:tcW w:w="517" w:type="pct"/>
          </w:tcPr>
          <w:p w14:paraId="04C4C74A" w14:textId="1EC1B5B1" w:rsidR="00244621" w:rsidRDefault="00244621" w:rsidP="00447726">
            <w:pPr>
              <w:spacing w:line="259" w:lineRule="auto"/>
            </w:pPr>
            <w:r>
              <w:t>Removed</w:t>
            </w:r>
          </w:p>
        </w:tc>
        <w:tc>
          <w:tcPr>
            <w:tcW w:w="2368" w:type="pct"/>
          </w:tcPr>
          <w:p w14:paraId="6E112CF7" w14:textId="460D3C08" w:rsidR="00244621" w:rsidRPr="0077146E" w:rsidRDefault="00244621" w:rsidP="00447726">
            <w:pPr>
              <w:spacing w:line="259" w:lineRule="auto"/>
            </w:pPr>
            <w:r>
              <w:t xml:space="preserve">Rule about jpg image format removed </w:t>
            </w:r>
            <w:r w:rsidRPr="00B83D7B">
              <w:t>because of inconsistency with Image File Guidelines</w:t>
            </w:r>
          </w:p>
        </w:tc>
        <w:tc>
          <w:tcPr>
            <w:tcW w:w="548" w:type="pct"/>
          </w:tcPr>
          <w:p w14:paraId="527DEB55" w14:textId="6309055A" w:rsidR="00244621" w:rsidRDefault="00244621" w:rsidP="00447726">
            <w:pPr>
              <w:spacing w:line="259" w:lineRule="auto"/>
            </w:pPr>
            <w:r>
              <w:t>Warning</w:t>
            </w:r>
          </w:p>
        </w:tc>
        <w:tc>
          <w:tcPr>
            <w:tcW w:w="655" w:type="pct"/>
          </w:tcPr>
          <w:p w14:paraId="1B42BEED" w14:textId="77777777" w:rsidR="00244621" w:rsidRDefault="00244621" w:rsidP="00447726">
            <w:pPr>
              <w:spacing w:line="259" w:lineRule="auto"/>
            </w:pPr>
            <w:r>
              <w:t>Current</w:t>
            </w:r>
          </w:p>
          <w:p w14:paraId="43BA0A53" w14:textId="320784DF" w:rsidR="00244621" w:rsidRDefault="00244621" w:rsidP="00447726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532AE1F3" w14:textId="6CE47381" w:rsidR="00244621" w:rsidRPr="00F227EB" w:rsidRDefault="00244621" w:rsidP="00447726">
            <w:pPr>
              <w:spacing w:line="259" w:lineRule="auto"/>
            </w:pPr>
            <w:r w:rsidRPr="0077146E">
              <w:t>JATS-0015-001</w:t>
            </w:r>
          </w:p>
        </w:tc>
      </w:tr>
      <w:tr w:rsidR="000D5A2C" w14:paraId="1F729D0C" w14:textId="77777777" w:rsidTr="00244621">
        <w:tc>
          <w:tcPr>
            <w:tcW w:w="517" w:type="pct"/>
          </w:tcPr>
          <w:p w14:paraId="30FC6F93" w14:textId="7A164F0B" w:rsidR="000D5A2C" w:rsidRDefault="00D55F51" w:rsidP="00447726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5F511EA9" w14:textId="759FBC6D" w:rsidR="000D5A2C" w:rsidRDefault="00353871" w:rsidP="00447726">
            <w:pPr>
              <w:spacing w:line="259" w:lineRule="auto"/>
            </w:pPr>
            <w:r>
              <w:t xml:space="preserve">year in pub-date or date should contain a 4 digit </w:t>
            </w:r>
            <w:r w:rsidR="00D55F51">
              <w:t>year</w:t>
            </w:r>
          </w:p>
        </w:tc>
        <w:tc>
          <w:tcPr>
            <w:tcW w:w="548" w:type="pct"/>
          </w:tcPr>
          <w:p w14:paraId="46122571" w14:textId="209923BA" w:rsidR="000D5A2C" w:rsidRDefault="00D55F51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38440A2E" w14:textId="77777777" w:rsidR="000D5A2C" w:rsidRDefault="00D55F51" w:rsidP="00447726">
            <w:pPr>
              <w:spacing w:line="259" w:lineRule="auto"/>
            </w:pPr>
            <w:r>
              <w:t>Current</w:t>
            </w:r>
          </w:p>
          <w:p w14:paraId="55691486" w14:textId="77777777" w:rsidR="00D55F51" w:rsidRDefault="00D55F51" w:rsidP="00447726">
            <w:pPr>
              <w:spacing w:line="259" w:lineRule="auto"/>
            </w:pPr>
            <w:r>
              <w:t>Scanned</w:t>
            </w:r>
          </w:p>
          <w:p w14:paraId="4133370B" w14:textId="5BED1A9A" w:rsidR="00D55F51" w:rsidRDefault="00D55F51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64D3766A" w14:textId="29812AB4" w:rsidR="000D5A2C" w:rsidRPr="0077146E" w:rsidRDefault="000D5A2C" w:rsidP="00447726">
            <w:pPr>
              <w:spacing w:line="259" w:lineRule="auto"/>
            </w:pPr>
            <w:r w:rsidRPr="000D5A2C">
              <w:t>JATS-0006-008</w:t>
            </w:r>
          </w:p>
        </w:tc>
      </w:tr>
      <w:tr w:rsidR="009E6B89" w14:paraId="30C82C67" w14:textId="77777777" w:rsidTr="0040488C">
        <w:tc>
          <w:tcPr>
            <w:tcW w:w="517" w:type="pct"/>
          </w:tcPr>
          <w:p w14:paraId="6CDA7FA5" w14:textId="77777777" w:rsidR="009E6B89" w:rsidRDefault="009E6B89" w:rsidP="0040488C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155FD9B3" w14:textId="77777777" w:rsidR="009E6B89" w:rsidRDefault="009E6B89" w:rsidP="0040488C">
            <w:pPr>
              <w:spacing w:line="259" w:lineRule="auto"/>
            </w:pPr>
            <w:r w:rsidRPr="002155F0">
              <w:t>Improve consistency between JATS-0005-003 and JATS-0033-002 which check that event date and electronic pub-date contain an actual date</w:t>
            </w:r>
          </w:p>
        </w:tc>
        <w:tc>
          <w:tcPr>
            <w:tcW w:w="548" w:type="pct"/>
          </w:tcPr>
          <w:p w14:paraId="192F6C24" w14:textId="77777777" w:rsidR="009E6B89" w:rsidRDefault="009E6B89" w:rsidP="0040488C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4B5458D3" w14:textId="77777777" w:rsidR="009E6B89" w:rsidRDefault="009E6B89" w:rsidP="0040488C">
            <w:pPr>
              <w:spacing w:line="259" w:lineRule="auto"/>
            </w:pPr>
            <w:r>
              <w:t>Current</w:t>
            </w:r>
          </w:p>
          <w:p w14:paraId="7DE075E2" w14:textId="77777777" w:rsidR="009E6B89" w:rsidRDefault="009E6B89" w:rsidP="0040488C">
            <w:pPr>
              <w:spacing w:line="259" w:lineRule="auto"/>
            </w:pPr>
            <w:r>
              <w:t>Scanned</w:t>
            </w:r>
          </w:p>
          <w:p w14:paraId="27175A23" w14:textId="77777777" w:rsidR="009E6B89" w:rsidRDefault="009E6B89" w:rsidP="0040488C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45E9AE15" w14:textId="77777777" w:rsidR="009E6B89" w:rsidRPr="0077146E" w:rsidRDefault="009E6B89" w:rsidP="0040488C">
            <w:pPr>
              <w:spacing w:line="259" w:lineRule="auto"/>
            </w:pPr>
            <w:r w:rsidRPr="002155F0">
              <w:t>JATS-0005-003</w:t>
            </w:r>
          </w:p>
        </w:tc>
      </w:tr>
      <w:tr w:rsidR="00DD5166" w14:paraId="3D5AE567" w14:textId="77777777" w:rsidTr="00244621">
        <w:tc>
          <w:tcPr>
            <w:tcW w:w="517" w:type="pct"/>
          </w:tcPr>
          <w:p w14:paraId="6E94BD63" w14:textId="58DEAE77" w:rsidR="00DD5166" w:rsidRDefault="00DD5166" w:rsidP="00447726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5B32677D" w14:textId="6C71173D" w:rsidR="00DD5166" w:rsidRDefault="002155F0" w:rsidP="00447726">
            <w:pPr>
              <w:spacing w:line="259" w:lineRule="auto"/>
            </w:pPr>
            <w:r w:rsidRPr="002155F0">
              <w:t>Improve consistency between JATS-0005-003 and JATS-0033-002 which check that event date and electronic pub-date contain an actual date</w:t>
            </w:r>
          </w:p>
        </w:tc>
        <w:tc>
          <w:tcPr>
            <w:tcW w:w="548" w:type="pct"/>
          </w:tcPr>
          <w:p w14:paraId="37B90F3C" w14:textId="4E7928A9" w:rsidR="00DD5166" w:rsidRDefault="009E6B89" w:rsidP="0044772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2648432B" w14:textId="77777777" w:rsidR="00DD5166" w:rsidRDefault="009E6B89" w:rsidP="00447726">
            <w:pPr>
              <w:spacing w:line="259" w:lineRule="auto"/>
            </w:pPr>
            <w:r>
              <w:t>Current</w:t>
            </w:r>
          </w:p>
          <w:p w14:paraId="0301E492" w14:textId="77777777" w:rsidR="009E6B89" w:rsidRDefault="009E6B89" w:rsidP="00447726">
            <w:pPr>
              <w:spacing w:line="259" w:lineRule="auto"/>
            </w:pPr>
            <w:r>
              <w:t>Scanned</w:t>
            </w:r>
          </w:p>
          <w:p w14:paraId="518A4F0E" w14:textId="5DB904C7" w:rsidR="009E6B89" w:rsidRDefault="009E6B89" w:rsidP="0044772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4207B942" w14:textId="56B21E68" w:rsidR="00DD5166" w:rsidRPr="0077146E" w:rsidRDefault="009E6B89" w:rsidP="00447726">
            <w:pPr>
              <w:spacing w:line="259" w:lineRule="auto"/>
            </w:pPr>
            <w:r w:rsidRPr="002155F0">
              <w:t>JATS-0033-002</w:t>
            </w:r>
          </w:p>
        </w:tc>
      </w:tr>
      <w:tr w:rsidR="00244621" w14:paraId="0157E1AC" w14:textId="77777777" w:rsidTr="00244621">
        <w:tc>
          <w:tcPr>
            <w:tcW w:w="517" w:type="pct"/>
          </w:tcPr>
          <w:p w14:paraId="0F3A16BC" w14:textId="08641588" w:rsidR="00244621" w:rsidRPr="00DB3C48" w:rsidRDefault="00244621" w:rsidP="004E4833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3561904A" w14:textId="5052B016" w:rsidR="00244621" w:rsidRDefault="00244621" w:rsidP="004E4833">
            <w:pPr>
              <w:spacing w:line="259" w:lineRule="auto"/>
            </w:pPr>
            <w:r w:rsidRPr="00DB3C48">
              <w:t>Updated to SchXslt version 1.</w:t>
            </w:r>
            <w:r>
              <w:t>8</w:t>
            </w:r>
            <w:r w:rsidRPr="00DB3C48">
              <w:t xml:space="preserve">.4 </w:t>
            </w:r>
            <w:r>
              <w:t>from version 1.4.2. SchXslt is the XSLT implementation of ISO Schematron that we use to build and test Schematron.</w:t>
            </w:r>
          </w:p>
        </w:tc>
        <w:tc>
          <w:tcPr>
            <w:tcW w:w="548" w:type="pct"/>
          </w:tcPr>
          <w:p w14:paraId="5F3CE3B5" w14:textId="77777777" w:rsidR="00244621" w:rsidRDefault="00244621" w:rsidP="00447726">
            <w:pPr>
              <w:spacing w:line="259" w:lineRule="auto"/>
            </w:pPr>
          </w:p>
        </w:tc>
        <w:tc>
          <w:tcPr>
            <w:tcW w:w="655" w:type="pct"/>
          </w:tcPr>
          <w:p w14:paraId="3DF88845" w14:textId="77777777" w:rsidR="00244621" w:rsidRDefault="00244621" w:rsidP="00447726">
            <w:pPr>
              <w:spacing w:line="259" w:lineRule="auto"/>
            </w:pPr>
          </w:p>
        </w:tc>
        <w:tc>
          <w:tcPr>
            <w:tcW w:w="912" w:type="pct"/>
          </w:tcPr>
          <w:p w14:paraId="0290A007" w14:textId="77777777" w:rsidR="00244621" w:rsidRDefault="00244621" w:rsidP="00447726">
            <w:pPr>
              <w:spacing w:line="259" w:lineRule="auto"/>
            </w:pPr>
          </w:p>
        </w:tc>
      </w:tr>
      <w:tr w:rsidR="00244621" w14:paraId="084213C4" w14:textId="77777777" w:rsidTr="00244621">
        <w:tc>
          <w:tcPr>
            <w:tcW w:w="517" w:type="pct"/>
          </w:tcPr>
          <w:p w14:paraId="5A32ED05" w14:textId="029AA7CD" w:rsidR="00244621" w:rsidRDefault="00244621" w:rsidP="004E4833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30C3868E" w14:textId="2580D332" w:rsidR="00244621" w:rsidRPr="00DB3C48" w:rsidRDefault="00244621" w:rsidP="004E4833">
            <w:pPr>
              <w:spacing w:line="259" w:lineRule="auto"/>
            </w:pPr>
            <w:r>
              <w:t xml:space="preserve">Updated to XSpec version 2.2.4 from version 1.4.0.  XSpec is the test automation suite that we use to build and test Schematron. </w:t>
            </w:r>
          </w:p>
        </w:tc>
        <w:tc>
          <w:tcPr>
            <w:tcW w:w="548" w:type="pct"/>
          </w:tcPr>
          <w:p w14:paraId="24402141" w14:textId="77777777" w:rsidR="00244621" w:rsidRDefault="00244621" w:rsidP="00447726">
            <w:pPr>
              <w:spacing w:line="259" w:lineRule="auto"/>
            </w:pPr>
          </w:p>
        </w:tc>
        <w:tc>
          <w:tcPr>
            <w:tcW w:w="655" w:type="pct"/>
          </w:tcPr>
          <w:p w14:paraId="4B488C5C" w14:textId="77777777" w:rsidR="00244621" w:rsidRDefault="00244621" w:rsidP="00447726">
            <w:pPr>
              <w:spacing w:line="259" w:lineRule="auto"/>
            </w:pPr>
          </w:p>
        </w:tc>
        <w:tc>
          <w:tcPr>
            <w:tcW w:w="912" w:type="pct"/>
          </w:tcPr>
          <w:p w14:paraId="393D85C8" w14:textId="77777777" w:rsidR="00244621" w:rsidRDefault="00244621" w:rsidP="00447726">
            <w:pPr>
              <w:spacing w:line="259" w:lineRule="auto"/>
            </w:pPr>
          </w:p>
        </w:tc>
      </w:tr>
    </w:tbl>
    <w:p w14:paraId="23792EA6" w14:textId="68C72786" w:rsidR="00C8008D" w:rsidRDefault="00C8008D" w:rsidP="00C8008D">
      <w:pPr>
        <w:spacing w:line="259" w:lineRule="auto"/>
      </w:pPr>
    </w:p>
    <w:p w14:paraId="0A69C824" w14:textId="77777777" w:rsidR="004B6565" w:rsidRDefault="004B6565">
      <w:pPr>
        <w:spacing w:line="259" w:lineRule="auto"/>
      </w:pPr>
    </w:p>
    <w:sectPr w:rsidR="004B6565" w:rsidSect="00382051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F27B7" w14:textId="77777777" w:rsidR="00F30F15" w:rsidRDefault="00F30F15" w:rsidP="000D517F">
      <w:pPr>
        <w:spacing w:after="0" w:line="240" w:lineRule="auto"/>
      </w:pPr>
      <w:r>
        <w:separator/>
      </w:r>
    </w:p>
  </w:endnote>
  <w:endnote w:type="continuationSeparator" w:id="0">
    <w:p w14:paraId="717B2EB9" w14:textId="77777777" w:rsidR="00F30F15" w:rsidRDefault="00F30F15" w:rsidP="000D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8D4E5" w14:textId="77777777" w:rsidR="000D517F" w:rsidRDefault="000D517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6C2A1" w14:textId="77777777" w:rsidR="00127D20" w:rsidRDefault="00127D20" w:rsidP="00535D96">
    <w:pPr>
      <w:pStyle w:val="Footer"/>
      <w:jc w:val="right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DFB733" wp14:editId="6B8406E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" name="MSIPCM348f45a395da176455f63199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32A1A" w14:textId="77777777" w:rsidR="00127D20" w:rsidRPr="00127D20" w:rsidRDefault="00127D20" w:rsidP="00127D20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27D2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FB733" id="_x0000_t202" coordsize="21600,21600" o:spt="202" path="m,l,21600r21600,l21600,xe">
              <v:stroke joinstyle="miter"/>
              <v:path gradientshapeok="t" o:connecttype="rect"/>
            </v:shapetype>
            <v:shape id="MSIPCM348f45a395da176455f63199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" o:allowincell="f" filled="f" stroked="f" strokeweight=".5pt">
              <v:textbox inset="20pt,0,,0">
                <w:txbxContent>
                  <w:p w14:paraId="7D332A1A" w14:textId="77777777" w:rsidR="00127D20" w:rsidRPr="00127D20" w:rsidRDefault="00127D20" w:rsidP="00127D20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27D2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2D56472" w14:textId="77777777" w:rsidR="000D517F" w:rsidRDefault="000D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3B90C" w14:textId="77777777" w:rsidR="007C28C1" w:rsidRDefault="007C2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28774B" wp14:editId="687575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13f4418bf32b926ae3c9d3c" descr="{&quot;HashCode&quot;:1561593418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0269F" w14:textId="77777777" w:rsidR="007C28C1" w:rsidRPr="007C28C1" w:rsidRDefault="007C28C1" w:rsidP="007C28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C28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8774B" id="_x0000_t202" coordsize="21600,21600" o:spt="202" path="m,l,21600r21600,l21600,xe">
              <v:stroke joinstyle="miter"/>
              <v:path gradientshapeok="t" o:connecttype="rect"/>
            </v:shapetype>
            <v:shape id="MSIPCM813f4418bf32b926ae3c9d3c" o:spid="_x0000_s1027" type="#_x0000_t202" alt="{&quot;HashCode&quot;:1561593418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" o:allowincell="f" filled="f" stroked="f" strokeweight=".5pt">
              <v:textbox inset="20pt,0,,0">
                <w:txbxContent>
                  <w:p w14:paraId="5AA0269F" w14:textId="77777777" w:rsidR="007C28C1" w:rsidRPr="007C28C1" w:rsidRDefault="007C28C1" w:rsidP="007C28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C28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051">
      <w:tab/>
    </w:r>
    <w:r w:rsidR="00382051">
      <w:tab/>
    </w:r>
    <w:r w:rsidR="00382051">
      <w:rPr>
        <w:color w:val="4472C4" w:themeColor="accent1"/>
      </w:rPr>
      <w:t xml:space="preserve">Page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PAGE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2</w:t>
    </w:r>
    <w:r w:rsidR="00382051">
      <w:rPr>
        <w:color w:val="4472C4" w:themeColor="accent1"/>
      </w:rPr>
      <w:fldChar w:fldCharType="end"/>
    </w:r>
    <w:r w:rsidR="00382051">
      <w:rPr>
        <w:color w:val="4472C4" w:themeColor="accent1"/>
      </w:rPr>
      <w:t xml:space="preserve"> of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NUMPAGES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4</w:t>
    </w:r>
    <w:r w:rsidR="00382051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C4AA8" w14:textId="77777777" w:rsidR="00F30F15" w:rsidRDefault="00F30F15" w:rsidP="000D517F">
      <w:pPr>
        <w:spacing w:after="0" w:line="240" w:lineRule="auto"/>
      </w:pPr>
      <w:r>
        <w:separator/>
      </w:r>
    </w:p>
  </w:footnote>
  <w:footnote w:type="continuationSeparator" w:id="0">
    <w:p w14:paraId="0D61011F" w14:textId="77777777" w:rsidR="00F30F15" w:rsidRDefault="00F30F15" w:rsidP="000D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2D1C6" w14:textId="77777777" w:rsidR="007C28C1" w:rsidRDefault="001A4CC4">
    <w:pPr>
      <w:pStyle w:val="Header"/>
    </w:pPr>
    <w:r>
      <w:rPr>
        <w:noProof/>
      </w:rPr>
      <w:drawing>
        <wp:inline distT="0" distB="0" distL="0" distR="0" wp14:anchorId="3963306A" wp14:editId="2D4533C4">
          <wp:extent cx="1499787" cy="274320"/>
          <wp:effectExtent l="0" t="0" r="5715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69">
      <w:tab/>
    </w:r>
    <w:r w:rsidR="00E509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B3601" w14:textId="77777777" w:rsidR="00C95359" w:rsidRDefault="00382051">
    <w:pPr>
      <w:pStyle w:val="Header"/>
    </w:pPr>
    <w:r>
      <w:rPr>
        <w:noProof/>
      </w:rPr>
      <w:drawing>
        <wp:inline distT="0" distB="0" distL="0" distR="0" wp14:anchorId="430AA56A" wp14:editId="0A789BF8">
          <wp:extent cx="1499787" cy="274320"/>
          <wp:effectExtent l="0" t="0" r="571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50041F02" wp14:editId="4926661E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J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F2F70"/>
    <w:multiLevelType w:val="hybridMultilevel"/>
    <w:tmpl w:val="1F9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260D"/>
    <w:multiLevelType w:val="hybridMultilevel"/>
    <w:tmpl w:val="06D20A32"/>
    <w:lvl w:ilvl="0" w:tplc="FDB0D4A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6C96"/>
    <w:multiLevelType w:val="hybridMultilevel"/>
    <w:tmpl w:val="255A3D72"/>
    <w:lvl w:ilvl="0" w:tplc="229AB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6237D"/>
    <w:multiLevelType w:val="hybridMultilevel"/>
    <w:tmpl w:val="3A14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61848"/>
    <w:multiLevelType w:val="hybridMultilevel"/>
    <w:tmpl w:val="664E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B"/>
    <w:rsid w:val="00016D15"/>
    <w:rsid w:val="00021BF2"/>
    <w:rsid w:val="00022909"/>
    <w:rsid w:val="00030608"/>
    <w:rsid w:val="00037425"/>
    <w:rsid w:val="00042454"/>
    <w:rsid w:val="00047198"/>
    <w:rsid w:val="00047CC2"/>
    <w:rsid w:val="00052F77"/>
    <w:rsid w:val="000657A7"/>
    <w:rsid w:val="0007080D"/>
    <w:rsid w:val="00073CEC"/>
    <w:rsid w:val="0007536B"/>
    <w:rsid w:val="00075E2F"/>
    <w:rsid w:val="00081859"/>
    <w:rsid w:val="00084010"/>
    <w:rsid w:val="00084ED5"/>
    <w:rsid w:val="00085A45"/>
    <w:rsid w:val="000878C3"/>
    <w:rsid w:val="000914C6"/>
    <w:rsid w:val="00095741"/>
    <w:rsid w:val="0009721A"/>
    <w:rsid w:val="000A0826"/>
    <w:rsid w:val="000A0C51"/>
    <w:rsid w:val="000A61B5"/>
    <w:rsid w:val="000B49A8"/>
    <w:rsid w:val="000B734F"/>
    <w:rsid w:val="000C2AE1"/>
    <w:rsid w:val="000C514E"/>
    <w:rsid w:val="000C5E94"/>
    <w:rsid w:val="000C7C24"/>
    <w:rsid w:val="000D1AC4"/>
    <w:rsid w:val="000D517F"/>
    <w:rsid w:val="000D5A2C"/>
    <w:rsid w:val="000D790C"/>
    <w:rsid w:val="000E01DC"/>
    <w:rsid w:val="000F63D6"/>
    <w:rsid w:val="00107485"/>
    <w:rsid w:val="00111A0C"/>
    <w:rsid w:val="00114076"/>
    <w:rsid w:val="00127D20"/>
    <w:rsid w:val="00131E18"/>
    <w:rsid w:val="00133B04"/>
    <w:rsid w:val="001341D6"/>
    <w:rsid w:val="00146BF2"/>
    <w:rsid w:val="00152128"/>
    <w:rsid w:val="00153559"/>
    <w:rsid w:val="00161DA0"/>
    <w:rsid w:val="00175642"/>
    <w:rsid w:val="00184727"/>
    <w:rsid w:val="0018649E"/>
    <w:rsid w:val="00187D71"/>
    <w:rsid w:val="001925F7"/>
    <w:rsid w:val="00194A4D"/>
    <w:rsid w:val="00196635"/>
    <w:rsid w:val="00197699"/>
    <w:rsid w:val="001A0ACB"/>
    <w:rsid w:val="001A3376"/>
    <w:rsid w:val="001A4CC4"/>
    <w:rsid w:val="001B1ADA"/>
    <w:rsid w:val="001B20EE"/>
    <w:rsid w:val="001C3B86"/>
    <w:rsid w:val="001C6E5B"/>
    <w:rsid w:val="001C7D3E"/>
    <w:rsid w:val="001E13A0"/>
    <w:rsid w:val="001E2479"/>
    <w:rsid w:val="001E7BFD"/>
    <w:rsid w:val="001F09AC"/>
    <w:rsid w:val="001F22CB"/>
    <w:rsid w:val="001F3928"/>
    <w:rsid w:val="00203A4E"/>
    <w:rsid w:val="002048CF"/>
    <w:rsid w:val="002070F5"/>
    <w:rsid w:val="00211154"/>
    <w:rsid w:val="00212EA3"/>
    <w:rsid w:val="0021492C"/>
    <w:rsid w:val="002155F0"/>
    <w:rsid w:val="002169D8"/>
    <w:rsid w:val="0022071C"/>
    <w:rsid w:val="00224147"/>
    <w:rsid w:val="00225470"/>
    <w:rsid w:val="0023050D"/>
    <w:rsid w:val="00230B65"/>
    <w:rsid w:val="002311C9"/>
    <w:rsid w:val="002379F8"/>
    <w:rsid w:val="00244621"/>
    <w:rsid w:val="002449C0"/>
    <w:rsid w:val="00251864"/>
    <w:rsid w:val="0025458E"/>
    <w:rsid w:val="002606F3"/>
    <w:rsid w:val="00260A07"/>
    <w:rsid w:val="00264E0A"/>
    <w:rsid w:val="00266FE8"/>
    <w:rsid w:val="002829DB"/>
    <w:rsid w:val="0028471A"/>
    <w:rsid w:val="00290219"/>
    <w:rsid w:val="0029058D"/>
    <w:rsid w:val="00296A21"/>
    <w:rsid w:val="002A2E3C"/>
    <w:rsid w:val="002A32CB"/>
    <w:rsid w:val="002B07A6"/>
    <w:rsid w:val="002B3AEB"/>
    <w:rsid w:val="002B47FD"/>
    <w:rsid w:val="002C2DCF"/>
    <w:rsid w:val="002C46D8"/>
    <w:rsid w:val="002C4E35"/>
    <w:rsid w:val="002C74E0"/>
    <w:rsid w:val="002E1773"/>
    <w:rsid w:val="002E23AB"/>
    <w:rsid w:val="002E3F9A"/>
    <w:rsid w:val="002F1A71"/>
    <w:rsid w:val="002F4F83"/>
    <w:rsid w:val="002F587C"/>
    <w:rsid w:val="00301532"/>
    <w:rsid w:val="003102C0"/>
    <w:rsid w:val="00313A5B"/>
    <w:rsid w:val="003155FC"/>
    <w:rsid w:val="00316C86"/>
    <w:rsid w:val="003258B1"/>
    <w:rsid w:val="003273DF"/>
    <w:rsid w:val="00327F5A"/>
    <w:rsid w:val="0033792F"/>
    <w:rsid w:val="00344FDC"/>
    <w:rsid w:val="00347D87"/>
    <w:rsid w:val="00353871"/>
    <w:rsid w:val="003634FD"/>
    <w:rsid w:val="003652AC"/>
    <w:rsid w:val="00371E63"/>
    <w:rsid w:val="003778D0"/>
    <w:rsid w:val="00382051"/>
    <w:rsid w:val="003823D1"/>
    <w:rsid w:val="00384518"/>
    <w:rsid w:val="00384C90"/>
    <w:rsid w:val="003921C3"/>
    <w:rsid w:val="00393124"/>
    <w:rsid w:val="003958EA"/>
    <w:rsid w:val="00396013"/>
    <w:rsid w:val="003B002D"/>
    <w:rsid w:val="003B6B49"/>
    <w:rsid w:val="003E5DD5"/>
    <w:rsid w:val="003F1C93"/>
    <w:rsid w:val="003F2F27"/>
    <w:rsid w:val="003F55ED"/>
    <w:rsid w:val="00406DAF"/>
    <w:rsid w:val="00407B8A"/>
    <w:rsid w:val="004272A6"/>
    <w:rsid w:val="0042736D"/>
    <w:rsid w:val="004377B3"/>
    <w:rsid w:val="00444237"/>
    <w:rsid w:val="00457BAD"/>
    <w:rsid w:val="0046755A"/>
    <w:rsid w:val="00471CD8"/>
    <w:rsid w:val="00476310"/>
    <w:rsid w:val="004801D6"/>
    <w:rsid w:val="00483D05"/>
    <w:rsid w:val="0049004A"/>
    <w:rsid w:val="00497409"/>
    <w:rsid w:val="004A65A2"/>
    <w:rsid w:val="004B3137"/>
    <w:rsid w:val="004B3B0F"/>
    <w:rsid w:val="004B5FC3"/>
    <w:rsid w:val="004B6565"/>
    <w:rsid w:val="004B6F4A"/>
    <w:rsid w:val="004C5387"/>
    <w:rsid w:val="004C5459"/>
    <w:rsid w:val="004D243F"/>
    <w:rsid w:val="004E052C"/>
    <w:rsid w:val="004E0DB3"/>
    <w:rsid w:val="004E0DB5"/>
    <w:rsid w:val="004E4833"/>
    <w:rsid w:val="004F559F"/>
    <w:rsid w:val="004F5C0B"/>
    <w:rsid w:val="005017D0"/>
    <w:rsid w:val="00504183"/>
    <w:rsid w:val="0051180A"/>
    <w:rsid w:val="00517916"/>
    <w:rsid w:val="005209B2"/>
    <w:rsid w:val="00535D96"/>
    <w:rsid w:val="00536496"/>
    <w:rsid w:val="0054494F"/>
    <w:rsid w:val="00545365"/>
    <w:rsid w:val="00545EE7"/>
    <w:rsid w:val="005529E4"/>
    <w:rsid w:val="00573D03"/>
    <w:rsid w:val="00574DBE"/>
    <w:rsid w:val="00581A8D"/>
    <w:rsid w:val="00590749"/>
    <w:rsid w:val="005920AC"/>
    <w:rsid w:val="005958A1"/>
    <w:rsid w:val="005B27B4"/>
    <w:rsid w:val="005D43F1"/>
    <w:rsid w:val="005D5984"/>
    <w:rsid w:val="005E1836"/>
    <w:rsid w:val="005E2093"/>
    <w:rsid w:val="005E25CB"/>
    <w:rsid w:val="005E6CF5"/>
    <w:rsid w:val="005F04FB"/>
    <w:rsid w:val="005F1485"/>
    <w:rsid w:val="005F17C3"/>
    <w:rsid w:val="005F2DCD"/>
    <w:rsid w:val="005F6C46"/>
    <w:rsid w:val="005F7536"/>
    <w:rsid w:val="00610AF0"/>
    <w:rsid w:val="0062381F"/>
    <w:rsid w:val="00624BD4"/>
    <w:rsid w:val="0063164B"/>
    <w:rsid w:val="00637374"/>
    <w:rsid w:val="006475F9"/>
    <w:rsid w:val="00647EDF"/>
    <w:rsid w:val="006502AD"/>
    <w:rsid w:val="00660764"/>
    <w:rsid w:val="0066546B"/>
    <w:rsid w:val="00667683"/>
    <w:rsid w:val="0068073B"/>
    <w:rsid w:val="0068339F"/>
    <w:rsid w:val="0068390F"/>
    <w:rsid w:val="006850FF"/>
    <w:rsid w:val="006A37BC"/>
    <w:rsid w:val="006A5924"/>
    <w:rsid w:val="006A6A21"/>
    <w:rsid w:val="006B28B4"/>
    <w:rsid w:val="006B4C22"/>
    <w:rsid w:val="006B58F2"/>
    <w:rsid w:val="006C18C3"/>
    <w:rsid w:val="006C7DCB"/>
    <w:rsid w:val="006D37F4"/>
    <w:rsid w:val="006D4822"/>
    <w:rsid w:val="006E3DDD"/>
    <w:rsid w:val="006E5C63"/>
    <w:rsid w:val="006E695D"/>
    <w:rsid w:val="006F56A5"/>
    <w:rsid w:val="00704722"/>
    <w:rsid w:val="0070659C"/>
    <w:rsid w:val="00707BDB"/>
    <w:rsid w:val="007103C1"/>
    <w:rsid w:val="00710C29"/>
    <w:rsid w:val="0072390F"/>
    <w:rsid w:val="00730FFF"/>
    <w:rsid w:val="00745A4E"/>
    <w:rsid w:val="00750B0A"/>
    <w:rsid w:val="007600E7"/>
    <w:rsid w:val="00766F14"/>
    <w:rsid w:val="00767849"/>
    <w:rsid w:val="0077146E"/>
    <w:rsid w:val="0077442F"/>
    <w:rsid w:val="007757B1"/>
    <w:rsid w:val="00791EB5"/>
    <w:rsid w:val="007C28C1"/>
    <w:rsid w:val="007C64E0"/>
    <w:rsid w:val="007C6554"/>
    <w:rsid w:val="007E0837"/>
    <w:rsid w:val="007F37A3"/>
    <w:rsid w:val="00802642"/>
    <w:rsid w:val="008070E3"/>
    <w:rsid w:val="00807CAA"/>
    <w:rsid w:val="00813AAC"/>
    <w:rsid w:val="0081630D"/>
    <w:rsid w:val="00830686"/>
    <w:rsid w:val="00831AC5"/>
    <w:rsid w:val="00833993"/>
    <w:rsid w:val="00837EB3"/>
    <w:rsid w:val="008541AF"/>
    <w:rsid w:val="00857C32"/>
    <w:rsid w:val="00863AEE"/>
    <w:rsid w:val="00874247"/>
    <w:rsid w:val="0087446A"/>
    <w:rsid w:val="00880C4A"/>
    <w:rsid w:val="00882355"/>
    <w:rsid w:val="00886A4D"/>
    <w:rsid w:val="00890A3D"/>
    <w:rsid w:val="008B042A"/>
    <w:rsid w:val="008B3177"/>
    <w:rsid w:val="008C4EDB"/>
    <w:rsid w:val="008C596B"/>
    <w:rsid w:val="008D08B4"/>
    <w:rsid w:val="008D439E"/>
    <w:rsid w:val="008D4766"/>
    <w:rsid w:val="008D55D1"/>
    <w:rsid w:val="008E1FBA"/>
    <w:rsid w:val="008E1FE3"/>
    <w:rsid w:val="008E4281"/>
    <w:rsid w:val="008F5206"/>
    <w:rsid w:val="0092120F"/>
    <w:rsid w:val="00923259"/>
    <w:rsid w:val="00923313"/>
    <w:rsid w:val="00932779"/>
    <w:rsid w:val="00932D16"/>
    <w:rsid w:val="009505F0"/>
    <w:rsid w:val="00951862"/>
    <w:rsid w:val="00952CE0"/>
    <w:rsid w:val="009540F6"/>
    <w:rsid w:val="00956BEC"/>
    <w:rsid w:val="00962A54"/>
    <w:rsid w:val="009640CB"/>
    <w:rsid w:val="00975C30"/>
    <w:rsid w:val="009802FA"/>
    <w:rsid w:val="00992DDA"/>
    <w:rsid w:val="00992E1C"/>
    <w:rsid w:val="009A06D8"/>
    <w:rsid w:val="009B2992"/>
    <w:rsid w:val="009B2AC2"/>
    <w:rsid w:val="009C1339"/>
    <w:rsid w:val="009C1DE5"/>
    <w:rsid w:val="009C4C10"/>
    <w:rsid w:val="009C6539"/>
    <w:rsid w:val="009C764C"/>
    <w:rsid w:val="009D3058"/>
    <w:rsid w:val="009D35F0"/>
    <w:rsid w:val="009E6B89"/>
    <w:rsid w:val="00A065FE"/>
    <w:rsid w:val="00A06BC5"/>
    <w:rsid w:val="00A07420"/>
    <w:rsid w:val="00A2767A"/>
    <w:rsid w:val="00A326BC"/>
    <w:rsid w:val="00A43BC7"/>
    <w:rsid w:val="00A4625C"/>
    <w:rsid w:val="00A46C06"/>
    <w:rsid w:val="00A558D7"/>
    <w:rsid w:val="00A61FF2"/>
    <w:rsid w:val="00A63CFE"/>
    <w:rsid w:val="00A679F4"/>
    <w:rsid w:val="00A7783E"/>
    <w:rsid w:val="00A82EF6"/>
    <w:rsid w:val="00A966E0"/>
    <w:rsid w:val="00AA52E2"/>
    <w:rsid w:val="00AA56A6"/>
    <w:rsid w:val="00AB2E28"/>
    <w:rsid w:val="00AB5A2D"/>
    <w:rsid w:val="00AB7618"/>
    <w:rsid w:val="00AC63D0"/>
    <w:rsid w:val="00AD089E"/>
    <w:rsid w:val="00AD195E"/>
    <w:rsid w:val="00AD2C7C"/>
    <w:rsid w:val="00AD7569"/>
    <w:rsid w:val="00AD777F"/>
    <w:rsid w:val="00AE32A3"/>
    <w:rsid w:val="00AE3615"/>
    <w:rsid w:val="00AE72A2"/>
    <w:rsid w:val="00B11233"/>
    <w:rsid w:val="00B15704"/>
    <w:rsid w:val="00B2440C"/>
    <w:rsid w:val="00B248BF"/>
    <w:rsid w:val="00B261C7"/>
    <w:rsid w:val="00B2696C"/>
    <w:rsid w:val="00B375E7"/>
    <w:rsid w:val="00B5191E"/>
    <w:rsid w:val="00B545CF"/>
    <w:rsid w:val="00B559BF"/>
    <w:rsid w:val="00B5613A"/>
    <w:rsid w:val="00B60DDA"/>
    <w:rsid w:val="00B729DE"/>
    <w:rsid w:val="00B764AC"/>
    <w:rsid w:val="00B76B14"/>
    <w:rsid w:val="00B807CE"/>
    <w:rsid w:val="00B82E84"/>
    <w:rsid w:val="00B83D7B"/>
    <w:rsid w:val="00B925D2"/>
    <w:rsid w:val="00B93CFB"/>
    <w:rsid w:val="00BB6C8D"/>
    <w:rsid w:val="00BC052E"/>
    <w:rsid w:val="00BC057E"/>
    <w:rsid w:val="00BC5967"/>
    <w:rsid w:val="00BC64CF"/>
    <w:rsid w:val="00BC78F5"/>
    <w:rsid w:val="00BD1286"/>
    <w:rsid w:val="00BD53A6"/>
    <w:rsid w:val="00BD6ABC"/>
    <w:rsid w:val="00BD6C29"/>
    <w:rsid w:val="00BD6FEA"/>
    <w:rsid w:val="00BE0CC5"/>
    <w:rsid w:val="00BF1BD5"/>
    <w:rsid w:val="00BF5F85"/>
    <w:rsid w:val="00BF7A2D"/>
    <w:rsid w:val="00BF7D58"/>
    <w:rsid w:val="00C22832"/>
    <w:rsid w:val="00C306F5"/>
    <w:rsid w:val="00C3289F"/>
    <w:rsid w:val="00C336C7"/>
    <w:rsid w:val="00C34F0C"/>
    <w:rsid w:val="00C41228"/>
    <w:rsid w:val="00C50EE1"/>
    <w:rsid w:val="00C632B9"/>
    <w:rsid w:val="00C8008D"/>
    <w:rsid w:val="00C80E93"/>
    <w:rsid w:val="00C91790"/>
    <w:rsid w:val="00C94D3E"/>
    <w:rsid w:val="00C95359"/>
    <w:rsid w:val="00C9680D"/>
    <w:rsid w:val="00CA1B50"/>
    <w:rsid w:val="00CA508F"/>
    <w:rsid w:val="00CA6995"/>
    <w:rsid w:val="00CB0F19"/>
    <w:rsid w:val="00CB3F3C"/>
    <w:rsid w:val="00CB5FDE"/>
    <w:rsid w:val="00CB7B8A"/>
    <w:rsid w:val="00CC1B1E"/>
    <w:rsid w:val="00CC6884"/>
    <w:rsid w:val="00CC6FBF"/>
    <w:rsid w:val="00CE04B4"/>
    <w:rsid w:val="00CE3293"/>
    <w:rsid w:val="00CF0DAE"/>
    <w:rsid w:val="00CF49E9"/>
    <w:rsid w:val="00D06E21"/>
    <w:rsid w:val="00D139CE"/>
    <w:rsid w:val="00D13B2D"/>
    <w:rsid w:val="00D16605"/>
    <w:rsid w:val="00D217DE"/>
    <w:rsid w:val="00D22175"/>
    <w:rsid w:val="00D2611E"/>
    <w:rsid w:val="00D272A4"/>
    <w:rsid w:val="00D34930"/>
    <w:rsid w:val="00D357ED"/>
    <w:rsid w:val="00D52C47"/>
    <w:rsid w:val="00D52E11"/>
    <w:rsid w:val="00D55F51"/>
    <w:rsid w:val="00D55F8C"/>
    <w:rsid w:val="00D57BFA"/>
    <w:rsid w:val="00D60805"/>
    <w:rsid w:val="00D86925"/>
    <w:rsid w:val="00D86AFD"/>
    <w:rsid w:val="00D87D56"/>
    <w:rsid w:val="00D9448A"/>
    <w:rsid w:val="00D96027"/>
    <w:rsid w:val="00DA069F"/>
    <w:rsid w:val="00DA2972"/>
    <w:rsid w:val="00DA4088"/>
    <w:rsid w:val="00DB3BA5"/>
    <w:rsid w:val="00DB3C48"/>
    <w:rsid w:val="00DB6225"/>
    <w:rsid w:val="00DD1331"/>
    <w:rsid w:val="00DD5166"/>
    <w:rsid w:val="00DE2B5D"/>
    <w:rsid w:val="00DE2F03"/>
    <w:rsid w:val="00DF684A"/>
    <w:rsid w:val="00E04AFB"/>
    <w:rsid w:val="00E179FD"/>
    <w:rsid w:val="00E17C0E"/>
    <w:rsid w:val="00E17D59"/>
    <w:rsid w:val="00E2425B"/>
    <w:rsid w:val="00E32A3C"/>
    <w:rsid w:val="00E41491"/>
    <w:rsid w:val="00E47267"/>
    <w:rsid w:val="00E50969"/>
    <w:rsid w:val="00E53FA7"/>
    <w:rsid w:val="00E540E0"/>
    <w:rsid w:val="00E73FE0"/>
    <w:rsid w:val="00E74E19"/>
    <w:rsid w:val="00E90B8C"/>
    <w:rsid w:val="00E91BF4"/>
    <w:rsid w:val="00E97B6B"/>
    <w:rsid w:val="00E97E73"/>
    <w:rsid w:val="00EA18DB"/>
    <w:rsid w:val="00EA65E6"/>
    <w:rsid w:val="00EA66FE"/>
    <w:rsid w:val="00EB4D39"/>
    <w:rsid w:val="00EC130D"/>
    <w:rsid w:val="00EC4208"/>
    <w:rsid w:val="00ED4508"/>
    <w:rsid w:val="00ED46C6"/>
    <w:rsid w:val="00ED5DE6"/>
    <w:rsid w:val="00ED66D3"/>
    <w:rsid w:val="00EE27E6"/>
    <w:rsid w:val="00EF0C6E"/>
    <w:rsid w:val="00EF6046"/>
    <w:rsid w:val="00EF61AD"/>
    <w:rsid w:val="00EF7631"/>
    <w:rsid w:val="00F01903"/>
    <w:rsid w:val="00F0571F"/>
    <w:rsid w:val="00F06131"/>
    <w:rsid w:val="00F065BC"/>
    <w:rsid w:val="00F166C7"/>
    <w:rsid w:val="00F20B26"/>
    <w:rsid w:val="00F227EB"/>
    <w:rsid w:val="00F30802"/>
    <w:rsid w:val="00F30F15"/>
    <w:rsid w:val="00F33828"/>
    <w:rsid w:val="00F462C3"/>
    <w:rsid w:val="00F51291"/>
    <w:rsid w:val="00F55232"/>
    <w:rsid w:val="00F5766F"/>
    <w:rsid w:val="00F63D8C"/>
    <w:rsid w:val="00F70A4F"/>
    <w:rsid w:val="00F77F4F"/>
    <w:rsid w:val="00F81488"/>
    <w:rsid w:val="00F82261"/>
    <w:rsid w:val="00F83169"/>
    <w:rsid w:val="00F85115"/>
    <w:rsid w:val="00F853CB"/>
    <w:rsid w:val="00F97878"/>
    <w:rsid w:val="00FA28E0"/>
    <w:rsid w:val="00FC4555"/>
    <w:rsid w:val="00FC69B9"/>
    <w:rsid w:val="00FC7E8E"/>
    <w:rsid w:val="00FE0D59"/>
    <w:rsid w:val="00FE3C64"/>
    <w:rsid w:val="00FE649E"/>
    <w:rsid w:val="00FF4529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AB11FA"/>
  <w15:chartTrackingRefBased/>
  <w15:docId w15:val="{1B9D7514-D4FF-42D7-9A5F-EDFE8D3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3F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58E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5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147E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2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F77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77"/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CC6FBF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8" w:type="dxa"/>
        <w:left w:w="58" w:type="dxa"/>
        <w:bottom w:w="58" w:type="dxa"/>
        <w:right w:w="58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25458E"/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FE8"/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9B2"/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customStyle="1" w:styleId="Code">
    <w:name w:val="Code"/>
    <w:basedOn w:val="Normal"/>
    <w:link w:val="CodeChar"/>
    <w:qFormat/>
    <w:rsid w:val="00AD2C7C"/>
    <w:pPr>
      <w:keepLines/>
      <w:suppressAutoHyphens/>
      <w:spacing w:before="160"/>
      <w:contextualSpacing/>
    </w:pPr>
    <w:rPr>
      <w:rFonts w:ascii="Consolas" w:hAnsi="Consolas"/>
      <w:noProof/>
      <w:sz w:val="20"/>
    </w:rPr>
  </w:style>
  <w:style w:type="character" w:styleId="Emphasis">
    <w:name w:val="Emphasis"/>
    <w:basedOn w:val="DefaultParagraphFont"/>
    <w:uiPriority w:val="20"/>
    <w:qFormat/>
    <w:rsid w:val="00880C4A"/>
    <w:rPr>
      <w:i/>
      <w:iCs/>
    </w:rPr>
  </w:style>
  <w:style w:type="paragraph" w:styleId="NoSpacing">
    <w:name w:val="No Spacing"/>
    <w:link w:val="NoSpacingChar"/>
    <w:uiPriority w:val="1"/>
    <w:qFormat/>
    <w:rsid w:val="001B1ADA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5458E"/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er">
    <w:name w:val="header"/>
    <w:basedOn w:val="Normal"/>
    <w:link w:val="Head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7F"/>
  </w:style>
  <w:style w:type="paragraph" w:styleId="Footer">
    <w:name w:val="footer"/>
    <w:basedOn w:val="Normal"/>
    <w:link w:val="Foot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7F"/>
  </w:style>
  <w:style w:type="paragraph" w:styleId="Subtitle">
    <w:name w:val="Subtitle"/>
    <w:basedOn w:val="Normal"/>
    <w:next w:val="Normal"/>
    <w:link w:val="SubtitleChar"/>
    <w:uiPriority w:val="11"/>
    <w:qFormat/>
    <w:rsid w:val="000A0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0C5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12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3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5458E"/>
    <w:rPr>
      <w:rFonts w:asciiTheme="majorHAnsi" w:eastAsiaTheme="majorEastAsia" w:hAnsiTheme="majorHAnsi" w:cstheme="majorBidi"/>
      <w:color w:val="10147E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B1ADA"/>
    <w:pPr>
      <w:pBdr>
        <w:bottom w:val="none" w:sz="0" w:space="0" w:color="auto"/>
      </w:pBdr>
      <w:spacing w:after="0"/>
      <w:outlineLvl w:val="9"/>
    </w:pPr>
    <w:rPr>
      <w:sz w:val="28"/>
    </w:rPr>
  </w:style>
  <w:style w:type="character" w:customStyle="1" w:styleId="CodeChar">
    <w:name w:val="Code Char"/>
    <w:basedOn w:val="DefaultParagraphFont"/>
    <w:link w:val="Code"/>
    <w:rsid w:val="00AD2C7C"/>
    <w:rPr>
      <w:rFonts w:ascii="Consolas" w:hAnsi="Consolas"/>
      <w:noProof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52F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2F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2F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52F7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1ADA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rsid w:val="00C632B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4D243F"/>
    <w:pPr>
      <w:ind w:left="720"/>
      <w:contextualSpacing/>
    </w:pPr>
  </w:style>
  <w:style w:type="paragraph" w:customStyle="1" w:styleId="BodyJustify">
    <w:name w:val="Body Justify"/>
    <w:basedOn w:val="Normal"/>
    <w:qFormat/>
    <w:rsid w:val="004D243F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0B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fjats.gitlab.io/jats1.2/jats-guide/tools/download/" TargetMode="External"/><Relationship Id="rId13" Type="http://schemas.openxmlformats.org/officeDocument/2006/relationships/hyperlink" Target="https://tfjats.gitlab.io/jats1.2/jats-schematron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fjats.gitlab.io/jats1.2/jats-guide/tools/schematron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fjats.gitlab.io/jats1.2/jats-gui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urnalsproductionhub.taylorandfrancis.com/sop/publishing-an-expression-of-concer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fjats.gitlab.io/jats1.2/jats-schematron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vincent.lizzi@taylorandfrancis.com" TargetMode="External"/><Relationship Id="rId14" Type="http://schemas.openxmlformats.org/officeDocument/2006/relationships/hyperlink" Target="https://authorservices.taylorandfrancis.com/data-sharing/share-your-data/data-notes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ziv\OneDrive%20-%20Informa%20plc\Templates\Vincent's%20Word%20Template%20Master%20v2%20basic%20cover%20p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8669AC0742B4FB9B8E3B00CF512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D6D5-A8A0-4CCD-AC3B-FEB21BD39B9D}"/>
      </w:docPartPr>
      <w:docPartBody>
        <w:p w:rsidR="00AD3CB3" w:rsidRDefault="00CF23C5">
          <w:pPr>
            <w:pStyle w:val="E8669AC0742B4FB9B8E3B00CF5121961"/>
          </w:pPr>
          <w:r w:rsidRPr="00E00B14">
            <w:rPr>
              <w:rStyle w:val="PlaceholderText"/>
            </w:rPr>
            <w:t>[Title]</w:t>
          </w:r>
        </w:p>
      </w:docPartBody>
    </w:docPart>
    <w:docPart>
      <w:docPartPr>
        <w:name w:val="D488CBC144434BBA9295875F6FC9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E5DE-B273-42CF-B6C5-E750E3786021}"/>
      </w:docPartPr>
      <w:docPartBody>
        <w:p w:rsidR="00AD3CB3" w:rsidRDefault="00CF23C5">
          <w:pPr>
            <w:pStyle w:val="D488CBC144434BBA9295875F6FC9590C"/>
          </w:pPr>
          <w:r>
            <w:rPr>
              <w:color w:val="2F5496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54C98"/>
    <w:rsid w:val="00446250"/>
    <w:rsid w:val="004B5222"/>
    <w:rsid w:val="00AD3CB3"/>
    <w:rsid w:val="00CE40A2"/>
    <w:rsid w:val="00CF23C5"/>
    <w:rsid w:val="00E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669AC0742B4FB9B8E3B00CF5121961">
    <w:name w:val="E8669AC0742B4FB9B8E3B00CF5121961"/>
  </w:style>
  <w:style w:type="paragraph" w:customStyle="1" w:styleId="D488CBC144434BBA9295875F6FC9590C">
    <w:name w:val="D488CBC144434BBA9295875F6FC95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468E-D7A1-4BAE-87E9-CD21735A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Vincent's Word Template Master v2 basic cover page.dotx</Template>
  <TotalTime>5843</TotalTime>
  <Pages>10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Taylor &amp; Francis Information Standards</Company>
  <LinksUpToDate>false</LinksUpToDate>
  <CharactersWithSpaces>16570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JATS 1.2 Schematron validation rules update: version 1.0</dc:title>
  <dc:subject>Release Notes</dc:subject>
  <dc:creator>Vincent Lizzi</dc:creator>
  <cp:keywords/>
  <dc:description/>
  <cp:lastModifiedBy>Lizzi, Vincent</cp:lastModifiedBy>
  <cp:revision>433</cp:revision>
  <dcterms:created xsi:type="dcterms:W3CDTF">2021-07-29T18:19:00Z</dcterms:created>
  <dcterms:modified xsi:type="dcterms:W3CDTF">2021-10-26T05:24:00Z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2021-07-29T21:38:30Z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51f4f3c1-23fb-4d75-93b7-e55e5748bff0</vt:lpwstr>
  </property>
  <property fmtid="{D5CDD505-2E9C-101B-9397-08002B2CF9AE}" pid="8" name="MSIP_Label_2bbab825-a111-45e4-86a1-18cee0005896_ContentBits">
    <vt:lpwstr>2</vt:lpwstr>
  </property>
</Properties>
</file>